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3"/>
        <w:keepNext/>
        <w:keepLines/>
        <w:pageBreakBefore w:val="0"/>
        <w:tabs>
          <w:tab w:val="right" w:pos="9639"/>
        </w:tabs>
        <w:kinsoku/>
        <w:wordWrap/>
        <w:topLinePunct w:val="0"/>
        <w:bidi w:val="0"/>
        <w:spacing w:after="0"/>
        <w:rPr>
          <w:b/>
          <w:sz w:val="24"/>
          <w:highlight w:val="none"/>
          <w:lang w:eastAsia="ko-KR"/>
        </w:rPr>
      </w:pPr>
      <w:bookmarkStart w:id="0" w:name="_Hlt450066087"/>
      <w:bookmarkEnd w:id="0"/>
      <w:bookmarkStart w:id="1" w:name="_Hlt450051172"/>
      <w:bookmarkEnd w:id="1"/>
      <w:bookmarkStart w:id="2" w:name="_Hlt448930105"/>
      <w:bookmarkEnd w:id="2"/>
      <w:bookmarkStart w:id="3" w:name="_Hlt449016246"/>
      <w:bookmarkEnd w:id="3"/>
      <w:bookmarkStart w:id="4" w:name="_Hlt450039480"/>
      <w:bookmarkEnd w:id="4"/>
      <w:bookmarkStart w:id="5" w:name="_Hlt450066085"/>
      <w:bookmarkEnd w:id="5"/>
      <w:bookmarkStart w:id="6" w:name="OLE_LINK27"/>
      <w:bookmarkStart w:id="7" w:name="OLE_LINK15"/>
      <w:bookmarkStart w:id="8" w:name="OLE_LINK111"/>
      <w:r>
        <w:rPr>
          <w:rFonts w:cs="Arial"/>
          <w:b/>
          <w:bCs/>
          <w:sz w:val="24"/>
        </w:rPr>
        <w:t>3GPP TSG RAN Meeting #</w:t>
      </w:r>
      <w:r>
        <w:rPr>
          <w:rFonts w:cs="Arial"/>
          <w:b/>
          <w:bCs/>
          <w:sz w:val="24"/>
          <w:lang w:eastAsia="zh-TW"/>
        </w:rPr>
        <w:t>104</w:t>
      </w:r>
      <w:r>
        <w:rPr>
          <w:b/>
          <w:sz w:val="24"/>
        </w:rPr>
        <w:tab/>
      </w:r>
      <w:r>
        <w:rPr>
          <w:b/>
          <w:sz w:val="24"/>
          <w:highlight w:val="none"/>
        </w:rPr>
        <w:t>RP-24xxxx</w:t>
      </w:r>
    </w:p>
    <w:p>
      <w:pPr>
        <w:pStyle w:val="36"/>
        <w:keepNext/>
        <w:keepLines/>
        <w:pageBreakBefore w:val="0"/>
        <w:tabs>
          <w:tab w:val="right" w:pos="9638"/>
        </w:tabs>
        <w:kinsoku/>
        <w:wordWrap/>
        <w:topLinePunct w:val="0"/>
        <w:bidi w:val="0"/>
        <w:rPr>
          <w:rFonts w:cs="Arial"/>
          <w:bCs/>
          <w:sz w:val="24"/>
          <w:lang w:eastAsia="zh-TW"/>
        </w:rPr>
      </w:pPr>
      <w:r>
        <w:rPr>
          <w:rFonts w:cs="Arial"/>
          <w:bCs/>
          <w:sz w:val="24"/>
        </w:rPr>
        <w:t>Shanghai, China, June 17 - 20, 2024</w:t>
      </w:r>
    </w:p>
    <w:bookmarkEnd w:id="6"/>
    <w:bookmarkEnd w:id="7"/>
    <w:bookmarkEnd w:id="8"/>
    <w:p>
      <w:pPr>
        <w:tabs>
          <w:tab w:val="left" w:pos="2127"/>
        </w:tabs>
        <w:overflowPunct/>
        <w:autoSpaceDE/>
        <w:autoSpaceDN/>
        <w:adjustRightInd/>
        <w:spacing w:after="0"/>
        <w:ind w:left="2126" w:hanging="2126"/>
        <w:jc w:val="both"/>
        <w:textAlignment w:val="auto"/>
        <w:outlineLvl w:val="0"/>
        <w:rPr>
          <w:rFonts w:hint="default" w:ascii="Arial" w:hAnsi="Arial"/>
          <w:b/>
          <w:lang w:val="en-US" w:eastAsia="zh-CN"/>
        </w:rPr>
      </w:pPr>
      <w:r>
        <w:rPr>
          <w:rFonts w:ascii="Arial" w:hAnsi="Arial" w:eastAsia="Batang"/>
          <w:b/>
          <w:lang w:val="en-US" w:eastAsia="zh-CN"/>
        </w:rPr>
        <w:t>Source:</w:t>
      </w:r>
      <w:r>
        <w:rPr>
          <w:rFonts w:ascii="Arial" w:hAnsi="Arial" w:eastAsia="Batang"/>
          <w:b/>
          <w:lang w:val="en-US" w:eastAsia="zh-CN"/>
        </w:rPr>
        <w:tab/>
      </w:r>
      <w:bookmarkStart w:id="9" w:name="OLE_LINK35"/>
      <w:r>
        <w:rPr>
          <w:rFonts w:hint="eastAsia" w:ascii="Arial" w:hAnsi="Arial"/>
          <w:b/>
          <w:lang w:val="en-US" w:eastAsia="zh-CN"/>
        </w:rPr>
        <w:t>ZTE, China Telecom</w:t>
      </w:r>
      <w:bookmarkEnd w:id="9"/>
    </w:p>
    <w:p>
      <w:pPr>
        <w:tabs>
          <w:tab w:val="left" w:pos="2127"/>
        </w:tabs>
        <w:overflowPunct/>
        <w:autoSpaceDE/>
        <w:autoSpaceDN/>
        <w:adjustRightInd/>
        <w:spacing w:after="0"/>
        <w:ind w:left="2126" w:hanging="2126"/>
        <w:jc w:val="both"/>
        <w:textAlignment w:val="auto"/>
        <w:outlineLvl w:val="0"/>
        <w:rPr>
          <w:rFonts w:hint="eastAsia" w:ascii="Arial" w:hAnsi="Arial" w:cs="Arial"/>
          <w:b/>
          <w:lang w:val="en-US" w:eastAsia="zh-CN"/>
        </w:rPr>
      </w:pPr>
      <w:r>
        <w:rPr>
          <w:rFonts w:ascii="Arial" w:hAnsi="Arial" w:eastAsia="Batang" w:cs="Arial"/>
          <w:b/>
          <w:lang w:eastAsia="zh-CN"/>
        </w:rPr>
        <w:t>Title:</w:t>
      </w:r>
      <w:r>
        <w:rPr>
          <w:rFonts w:ascii="Arial" w:hAnsi="Arial" w:eastAsia="Batang" w:cs="Arial"/>
          <w:b/>
          <w:lang w:eastAsia="zh-CN"/>
        </w:rPr>
        <w:tab/>
      </w:r>
      <w:bookmarkStart w:id="10" w:name="OLE_LINK1"/>
      <w:r>
        <w:rPr>
          <w:rFonts w:hint="eastAsia" w:ascii="Arial" w:hAnsi="Arial" w:eastAsia="Batang" w:cs="Arial"/>
          <w:b/>
          <w:lang w:val="en-US" w:eastAsia="zh-CN"/>
        </w:rPr>
        <w:t xml:space="preserve">New WID: </w:t>
      </w:r>
      <w:bookmarkStart w:id="11" w:name="OLE_LINK4"/>
      <w:bookmarkStart w:id="12" w:name="OLE_LINK33"/>
      <w:r>
        <w:rPr>
          <w:rFonts w:hint="eastAsia" w:ascii="Arial" w:hAnsi="Arial" w:cs="Arial"/>
          <w:b/>
          <w:lang w:val="en-US" w:eastAsia="zh-CN"/>
        </w:rPr>
        <w:t xml:space="preserve">Rel-19 </w:t>
      </w:r>
      <w:bookmarkStart w:id="13" w:name="OLE_LINK9"/>
      <w:r>
        <w:rPr>
          <w:rFonts w:hint="eastAsia" w:ascii="Arial" w:hAnsi="Arial" w:cs="Arial"/>
          <w:b/>
          <w:lang w:val="en-US" w:eastAsia="zh-CN"/>
        </w:rPr>
        <w:t xml:space="preserve">nRx(n=4, 8) </w:t>
      </w:r>
      <w:bookmarkStart w:id="14" w:name="OLE_LINK3"/>
      <w:r>
        <w:rPr>
          <w:rFonts w:hint="eastAsia" w:ascii="Arial" w:hAnsi="Arial" w:cs="Arial"/>
          <w:b/>
          <w:lang w:val="en-US" w:eastAsia="zh-CN"/>
        </w:rPr>
        <w:t>for NR bands (&lt;2.6GHz)</w:t>
      </w:r>
      <w:bookmarkEnd w:id="10"/>
      <w:bookmarkEnd w:id="11"/>
      <w:bookmarkEnd w:id="13"/>
      <w:bookmarkEnd w:id="14"/>
    </w:p>
    <w:bookmarkEnd w:id="12"/>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9.1.5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5" w:name="_Hlt515348423"/>
      <w:bookmarkStart w:id="16" w:name="_Hlt515348424"/>
      <w:r>
        <w:rPr>
          <w:rStyle w:val="51"/>
        </w:rPr>
        <w:t>T</w:t>
      </w:r>
      <w:bookmarkEnd w:id="15"/>
      <w:bookmarkEnd w:id="16"/>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rFonts w:hint="eastAsia"/>
          <w:lang w:eastAsia="zh-CN"/>
        </w:rPr>
        <w:t>Rel-19</w:t>
      </w:r>
      <w:r>
        <w:rPr>
          <w:rFonts w:hint="eastAsia"/>
        </w:rPr>
        <w:t xml:space="preserve"> </w:t>
      </w:r>
      <w:bookmarkStart w:id="17" w:name="OLE_LINK18"/>
      <w:r>
        <w:rPr>
          <w:rFonts w:hint="eastAsia"/>
          <w:lang w:val="en-US" w:eastAsia="zh-CN"/>
        </w:rPr>
        <w:t>n</w:t>
      </w:r>
      <w:r>
        <w:rPr>
          <w:rFonts w:hint="eastAsia"/>
        </w:rPr>
        <w:t>Rx</w:t>
      </w:r>
      <w:r>
        <w:rPr>
          <w:rFonts w:hint="eastAsia"/>
          <w:lang w:val="en-US" w:eastAsia="zh-CN"/>
        </w:rPr>
        <w:t>(n=4,8)</w:t>
      </w:r>
      <w:r>
        <w:rPr>
          <w:rFonts w:hint="eastAsia"/>
        </w:rPr>
        <w:t xml:space="preserve"> for NR bands</w:t>
      </w:r>
      <w:r>
        <w:rPr>
          <w:rFonts w:hint="eastAsia"/>
          <w:lang w:val="en-US" w:eastAsia="zh-CN"/>
        </w:rPr>
        <w:t xml:space="preserve"> </w:t>
      </w:r>
      <w:r>
        <w:rPr>
          <w:rFonts w:hint="eastAsia"/>
        </w:rPr>
        <w:t>(&lt;2.6GHz)</w:t>
      </w:r>
      <w:bookmarkEnd w:id="17"/>
      <w:r>
        <w:rPr>
          <w:rFonts w:hint="eastAsia"/>
        </w:rPr>
        <w:t xml:space="preserve"> </w:t>
      </w:r>
    </w:p>
    <w:p>
      <w:pPr>
        <w:pStyle w:val="3"/>
        <w:keepNext w:val="0"/>
        <w:keepLines w:val="0"/>
        <w:widowControl w:val="0"/>
        <w:tabs>
          <w:tab w:val="left" w:pos="2552"/>
        </w:tabs>
        <w:rPr>
          <w:lang w:val="en-US" w:eastAsia="zh-CN"/>
        </w:rPr>
      </w:pPr>
      <w:r>
        <w:t xml:space="preserve">Acronym: </w:t>
      </w:r>
      <w:bookmarkStart w:id="18" w:name="OLE_LINK34"/>
      <w:r>
        <w:rPr>
          <w:rFonts w:hint="eastAsia"/>
          <w:lang w:val="en-US" w:eastAsia="zh-CN"/>
        </w:rPr>
        <w:t>[nRx_NR_bands_R19]</w:t>
      </w:r>
      <w:bookmarkEnd w:id="18"/>
    </w:p>
    <w:p>
      <w:pPr>
        <w:pStyle w:val="3"/>
        <w:keepNext w:val="0"/>
        <w:keepLines w:val="0"/>
        <w:widowControl w:val="0"/>
        <w:tabs>
          <w:tab w:val="left" w:pos="2552"/>
        </w:tabs>
      </w:pPr>
      <w:r>
        <w:t xml:space="preserve">Unique identifier: </w:t>
      </w:r>
      <w:bookmarkStart w:id="19" w:name="OLE_LINK17"/>
      <w:r>
        <w:rPr>
          <w:rFonts w:ascii="Times New Roman" w:hAnsi="Times New Roman"/>
          <w:i/>
          <w:sz w:val="20"/>
        </w:rPr>
        <w:t>{A number to be provided by MCC at the plenary}</w:t>
      </w:r>
      <w:bookmarkEnd w:id="19"/>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hint="eastAsia" w:ascii="Arial" w:hAnsi="Arial"/>
          <w:sz w:val="32"/>
          <w:lang w:eastAsia="zh-CN"/>
        </w:rPr>
        <w:t>Rel-19</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0" w:name="_Hlk24657802"/>
      <w:r>
        <w:rPr>
          <w:rFonts w:ascii="Arial" w:hAnsi="Arial" w:cs="Arial"/>
        </w:rPr>
        <w:t>It can later be changed without a need to revise the WID.</w:t>
      </w:r>
      <w:bookmarkEnd w:id="20"/>
      <w:r>
        <w:rPr>
          <w:rFonts w:ascii="Arial" w:hAnsi="Arial" w:cs="Arial"/>
        </w:rPr>
        <w:t xml:space="preserve"> The updated target Release is indicated in the Work Plan. </w:t>
      </w:r>
      <w:bookmarkStart w:id="21" w:name="_Hlk24657936"/>
      <w:r>
        <w:rPr>
          <w:rFonts w:ascii="Arial" w:hAnsi="Arial" w:cs="Arial"/>
          <w:color w:val="0000FF"/>
        </w:rPr>
        <w:t>NOTE: In case of contradiction with the target dates of clause 5, clause 5 determines the target release.</w:t>
      </w:r>
      <w:bookmarkEnd w:id="21"/>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p>
        </w:tc>
        <w:tc>
          <w:tcPr>
            <w:tcW w:w="960" w:type="dxa"/>
          </w:tcPr>
          <w:p>
            <w:pPr>
              <w:pStyle w:val="56"/>
              <w:rPr>
                <w:rFonts w:hint="default" w:eastAsia="宋体"/>
                <w:lang w:val="en-US" w:eastAsia="zh-CN"/>
              </w:rPr>
            </w:pPr>
          </w:p>
        </w:tc>
        <w:tc>
          <w:tcPr>
            <w:tcW w:w="888" w:type="dxa"/>
          </w:tcPr>
          <w:p>
            <w:pPr>
              <w:pStyle w:val="56"/>
              <w:rPr>
                <w:lang w:eastAsia="zh-TW"/>
              </w:rPr>
            </w:pPr>
          </w:p>
        </w:tc>
        <w:tc>
          <w:tcPr>
            <w:tcW w:w="6547" w:type="dxa"/>
          </w:tcPr>
          <w:p>
            <w:pPr>
              <w:pStyle w:val="74"/>
              <w:rPr>
                <w:rFonts w:ascii="Arial" w:hAnsi="Arial" w:cs="Arial"/>
              </w:rPr>
            </w:pP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bookmarkStart w:id="22" w:name="OLE_LINK7"/>
            <w:r>
              <w:rPr>
                <w:i/>
                <w:sz w:val="20"/>
              </w:rPr>
              <w:t xml:space="preserve">{optional free text} </w:t>
            </w:r>
            <w:bookmarkEnd w:id="22"/>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rPr>
                <w:rFonts w:hint="eastAsia"/>
                <w:lang w:eastAsia="zh-TW"/>
              </w:rPr>
            </w:pPr>
            <w:r>
              <w:t>981041</w:t>
            </w:r>
          </w:p>
        </w:tc>
        <w:tc>
          <w:tcPr>
            <w:tcW w:w="3326" w:type="dxa"/>
          </w:tcPr>
          <w:p>
            <w:pPr>
              <w:pStyle w:val="56"/>
              <w:rPr>
                <w:rFonts w:hint="eastAsia" w:ascii="Arial" w:hAnsi="Arial" w:eastAsia="宋体" w:cs="Times New Roman"/>
                <w:sz w:val="18"/>
                <w:szCs w:val="20"/>
                <w:lang w:val="en-GB" w:eastAsia="zh-TW" w:bidi="ar-SA"/>
              </w:rPr>
            </w:pPr>
            <w:bookmarkStart w:id="23" w:name="OLE_LINK8"/>
            <w:r>
              <w:t>4Rx_low_NR_band_handheld_3Tx_NR_CA_ENDC</w:t>
            </w:r>
            <w:bookmarkEnd w:id="23"/>
          </w:p>
        </w:tc>
        <w:tc>
          <w:tcPr>
            <w:tcW w:w="5887" w:type="dxa"/>
          </w:tcPr>
          <w:p>
            <w:pPr>
              <w:pStyle w:val="74"/>
              <w:rPr>
                <w:i/>
                <w:sz w:val="20"/>
              </w:rPr>
            </w:pPr>
            <w:bookmarkStart w:id="24" w:name="OLE_LINK12"/>
            <w:r>
              <w:rPr>
                <w:i/>
                <w:sz w:val="20"/>
              </w:rPr>
              <w:t xml:space="preserve">{optional free text} </w:t>
            </w:r>
            <w:bookmarkEnd w:id="24"/>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bookmarkStart w:id="25" w:name="OLE_LINK6"/>
            <w:r>
              <w:rPr>
                <w:rFonts w:hint="eastAsia"/>
                <w:lang w:eastAsia="zh-TW"/>
              </w:rPr>
              <w:t>981042</w:t>
            </w:r>
            <w:bookmarkEnd w:id="25"/>
            <w:r>
              <w:tab/>
            </w:r>
          </w:p>
        </w:tc>
        <w:tc>
          <w:tcPr>
            <w:tcW w:w="3326" w:type="dxa"/>
          </w:tcPr>
          <w:p>
            <w:pPr>
              <w:pStyle w:val="56"/>
            </w:pPr>
            <w:r>
              <w:rPr>
                <w:rFonts w:hint="eastAsia"/>
                <w:lang w:val="en-US" w:eastAsia="zh-CN"/>
              </w:rPr>
              <w:t>4Rx_NR_bands_R18</w:t>
            </w:r>
          </w:p>
        </w:tc>
        <w:tc>
          <w:tcPr>
            <w:tcW w:w="5887" w:type="dxa"/>
          </w:tcPr>
          <w:p>
            <w:pPr>
              <w:pStyle w:val="74"/>
              <w:rPr>
                <w:i/>
                <w:sz w:val="20"/>
              </w:rPr>
            </w:pPr>
            <w:bookmarkStart w:id="26" w:name="OLE_LINK2"/>
            <w:r>
              <w:rPr>
                <w:i/>
                <w:sz w:val="20"/>
              </w:rPr>
              <w:t xml:space="preserve">{optional free text} </w:t>
            </w:r>
            <w:bookmarkEnd w:id="26"/>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rPr>
                <w:rFonts w:hint="eastAsia"/>
                <w:lang w:eastAsia="zh-TW"/>
              </w:rPr>
            </w:pPr>
            <w:r>
              <w:rPr>
                <w:rFonts w:hint="eastAsia"/>
                <w:lang w:eastAsia="zh-TW"/>
              </w:rPr>
              <w:t>950080</w:t>
            </w:r>
          </w:p>
        </w:tc>
        <w:tc>
          <w:tcPr>
            <w:tcW w:w="3326" w:type="dxa"/>
          </w:tcPr>
          <w:p>
            <w:pPr>
              <w:pStyle w:val="56"/>
              <w:rPr>
                <w:rFonts w:hint="eastAsia"/>
                <w:lang w:val="en-US" w:eastAsia="zh-CN"/>
              </w:rPr>
            </w:pPr>
            <w:r>
              <w:rPr>
                <w:rFonts w:hint="eastAsia"/>
                <w:lang w:val="en-US" w:eastAsia="zh-CN"/>
              </w:rPr>
              <w:t>NR_ENDC_RF_FR1_enh2</w:t>
            </w:r>
          </w:p>
        </w:tc>
        <w:tc>
          <w:tcPr>
            <w:tcW w:w="5887" w:type="dxa"/>
          </w:tcPr>
          <w:p>
            <w:pPr>
              <w:pStyle w:val="74"/>
              <w:rPr>
                <w:i/>
                <w:sz w:val="20"/>
              </w:rPr>
            </w:pPr>
            <w:r>
              <w:rPr>
                <w:i/>
                <w:sz w:val="20"/>
              </w:rPr>
              <w:t xml:space="preserve">{optional free text} </w:t>
            </w:r>
          </w:p>
        </w:tc>
      </w:tr>
    </w:tbl>
    <w:p>
      <w:pPr>
        <w:spacing w:after="0"/>
        <w:ind w:right="-96"/>
        <w:rPr>
          <w:color w:val="0000FF"/>
        </w:rPr>
      </w:pP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numPr>
          <w:ilvl w:val="-1"/>
          <w:numId w:val="0"/>
        </w:numPr>
        <w:ind w:left="0" w:firstLine="0"/>
        <w:rPr>
          <w:rFonts w:hint="default" w:eastAsia="宋体"/>
          <w:lang w:val="en-US" w:eastAsia="zh-CN"/>
        </w:rPr>
      </w:pPr>
      <w:r>
        <w:rPr>
          <w:rFonts w:hint="eastAsia"/>
          <w:lang w:val="en-US" w:eastAsia="zh-CN"/>
        </w:rPr>
        <w:t xml:space="preserve">In R18, a completed basket WID 4Rx_NR_bands_R18, some new NR bands (&lt;2.6GHz) for FWA UE and 4Rx for NR bands (1GHz to 2.6GHz) for handheld UE were introduced. Moreover, a completed WID of 4Rx_low_NR_band_handheld_3Tx_NR_CA_ENDC includes several low frequency bands (&lt;1GHz), such as n28, n20, n8, n5, n26, n71, for </w:t>
      </w:r>
      <w:r>
        <w:rPr>
          <w:lang w:eastAsia="zh-CN"/>
        </w:rPr>
        <w:t>handheld UE with 4Rx antennas</w:t>
      </w:r>
      <w:r>
        <w:rPr>
          <w:rFonts w:hint="eastAsia"/>
          <w:lang w:val="en-US" w:eastAsia="zh-CN"/>
        </w:rPr>
        <w:t xml:space="preserve">, and the correponding requirements have already been completed and introduced into TS38.101-1 spec. </w:t>
      </w:r>
    </w:p>
    <w:p>
      <w:pPr>
        <w:rPr>
          <w:rFonts w:hint="eastAsia"/>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for both FWA UE and handheld UE. </w:t>
      </w:r>
    </w:p>
    <w:p>
      <w:pPr>
        <w:rPr>
          <w:rFonts w:hint="eastAsia"/>
          <w:lang w:val="en-US" w:eastAsia="zh-CN"/>
        </w:rPr>
      </w:pPr>
      <w:r>
        <w:rPr>
          <w:rFonts w:hint="eastAsia"/>
          <w:bCs/>
          <w:lang w:val="en-US" w:eastAsia="zh-CN"/>
        </w:rPr>
        <w:t xml:space="preserve">For a UE supporting 8Rx, </w:t>
      </w:r>
      <w:bookmarkStart w:id="27" w:name="OLE_LINK36"/>
      <w:r>
        <w:rPr>
          <w:rFonts w:hint="eastAsia"/>
          <w:bCs/>
          <w:lang w:val="en-US" w:eastAsia="zh-CN"/>
        </w:rPr>
        <w:t>CPE/FWA/vehicle/industrial devices</w:t>
      </w:r>
      <w:bookmarkEnd w:id="27"/>
      <w:r>
        <w:rPr>
          <w:rFonts w:hint="eastAsia"/>
          <w:bCs/>
          <w:lang w:val="en-US" w:eastAsia="zh-CN"/>
        </w:rPr>
        <w:t xml:space="preserve"> are applied in terms of the WID RP-233186, in which only the bands n7, n41, n77/n78 and n79 are included. </w:t>
      </w:r>
      <w:r>
        <w:rPr>
          <w:rFonts w:hint="eastAsia"/>
          <w:lang w:val="en-US" w:eastAsia="zh-CN"/>
        </w:rPr>
        <w:t>Therefore, s</w:t>
      </w:r>
      <w:r>
        <w:rPr>
          <w:rFonts w:hint="eastAsia"/>
          <w:bCs/>
          <w:lang w:val="en-US" w:eastAsia="zh-CN"/>
        </w:rPr>
        <w:t xml:space="preserve">imilar </w:t>
      </w:r>
      <w:r>
        <w:rPr>
          <w:bCs/>
          <w:lang w:val="en-US" w:eastAsia="zh-CN"/>
        </w:rPr>
        <w:t>to</w:t>
      </w:r>
      <w:r>
        <w:rPr>
          <w:rFonts w:hint="eastAsia"/>
          <w:bCs/>
          <w:lang w:val="en-US" w:eastAsia="zh-CN"/>
        </w:rPr>
        <w:t xml:space="preserve"> 4Rx, t</w:t>
      </w:r>
      <w:r>
        <w:rPr>
          <w:rFonts w:hint="eastAsia"/>
          <w:lang w:val="en-US" w:eastAsia="zh-CN"/>
        </w:rPr>
        <w:t>he bands supporting 8Rx can be added to RAN4 specification if operators have the demands. Therefore, the bands supporting 8Rx can be introduced based on the request</w:t>
      </w:r>
      <w:r>
        <w:rPr>
          <w:lang w:val="en-US" w:eastAsia="zh-CN"/>
        </w:rPr>
        <w:t>s</w:t>
      </w:r>
      <w:r>
        <w:rPr>
          <w:rFonts w:hint="eastAsia"/>
          <w:lang w:val="en-US" w:eastAsia="zh-CN"/>
        </w:rPr>
        <w:t xml:space="preserve"> from operators.</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val="en-US" w:eastAsia="zh-CN"/>
        </w:rPr>
        <w:t>n</w:t>
      </w:r>
      <w:r>
        <w:rPr>
          <w:rFonts w:hint="eastAsia"/>
          <w:lang w:eastAsia="zh-TW"/>
        </w:rPr>
        <w:t>Rx</w:t>
      </w:r>
      <w:r>
        <w:rPr>
          <w:rFonts w:hint="eastAsia"/>
          <w:lang w:val="en-US" w:eastAsia="zh-CN"/>
        </w:rPr>
        <w:t xml:space="preserve"> (n=4, 8)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Rel-19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bookmarkStart w:id="28" w:name="OLE_LINK20"/>
      <w:r>
        <w:t xml:space="preserve">Specify the </w:t>
      </w:r>
      <w:r>
        <w:rPr>
          <w:rFonts w:hint="eastAsia"/>
          <w:lang w:val="en-US" w:eastAsia="zh-CN"/>
        </w:rPr>
        <w:t>n</w:t>
      </w:r>
      <w:r>
        <w:rPr>
          <w:rFonts w:hint="eastAsia"/>
          <w:lang w:eastAsia="zh-TW"/>
        </w:rPr>
        <w:t>Rx</w:t>
      </w:r>
      <w:r>
        <w:rPr>
          <w:rFonts w:hint="eastAsia"/>
          <w:lang w:val="en-US" w:eastAsia="zh-CN"/>
        </w:rPr>
        <w:t xml:space="preserve"> (n=4, 8)</w:t>
      </w:r>
      <w:r>
        <w:rPr>
          <w:rFonts w:hint="eastAsia"/>
          <w:lang w:eastAsia="zh-TW"/>
        </w:rPr>
        <w:t xml:space="preserve">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w:t>
      </w:r>
      <w:r>
        <w:rPr>
          <w:rFonts w:hint="eastAsia"/>
          <w:lang w:val="en-US" w:eastAsia="zh-CN"/>
        </w:rPr>
        <w:t>n</w:t>
      </w:r>
      <w:r>
        <w:rPr>
          <w:lang w:val="en-US" w:eastAsia="zh-CN"/>
        </w:rPr>
        <w:t>Rx</w:t>
      </w:r>
      <w:r>
        <w:rPr>
          <w:rFonts w:hint="eastAsia"/>
          <w:lang w:val="en-US" w:eastAsia="zh-CN"/>
        </w:rPr>
        <w:t xml:space="preserve"> (n=4, 8)</w:t>
      </w:r>
      <w:r>
        <w:rPr>
          <w:lang w:val="en-US" w:eastAsia="zh-CN"/>
        </w:rPr>
        <w:t xml:space="preserve"> for the bands </w:t>
      </w:r>
      <w:r>
        <w:rPr>
          <w:rFonts w:hint="eastAsia"/>
          <w:lang w:val="en-US" w:eastAsia="zh-CN"/>
        </w:rPr>
        <w:t xml:space="preserve">&lt;2.6GHz </w:t>
      </w:r>
      <w:r>
        <w:rPr>
          <w:lang w:val="en-US" w:eastAsia="zh-CN"/>
        </w:rPr>
        <w:t>added in this WI is optional</w:t>
      </w:r>
    </w:p>
    <w:p>
      <w:pPr>
        <w:ind w:firstLine="709"/>
        <w:jc w:val="both"/>
      </w:pPr>
      <w:r>
        <w:t>NOTE 1: This basket WI is not subject to block approval procedure</w:t>
      </w:r>
    </w:p>
    <w:p>
      <w:pPr>
        <w:ind w:firstLine="709"/>
        <w:jc w:val="both"/>
        <w:rPr>
          <w:rFonts w:hint="default" w:eastAsia="宋体"/>
          <w:lang w:val="en-US" w:eastAsia="zh-CN"/>
        </w:rPr>
      </w:pPr>
      <w:r>
        <w:rPr>
          <w:rFonts w:hint="eastAsia"/>
          <w:lang w:val="en-US" w:eastAsia="zh-CN"/>
        </w:rPr>
        <w:t xml:space="preserve">NOTE 2: </w:t>
      </w:r>
      <w:bookmarkStart w:id="47" w:name="_GoBack"/>
      <w:bookmarkEnd w:id="47"/>
      <w:r>
        <w:rPr>
          <w:rFonts w:hint="eastAsia"/>
          <w:lang w:val="en-US" w:eastAsia="zh-CN"/>
        </w:rPr>
        <w:t xml:space="preserve">8Rx is only for </w:t>
      </w:r>
      <w:r>
        <w:rPr>
          <w:rFonts w:hint="eastAsia"/>
          <w:bCs/>
          <w:lang w:val="en-US" w:eastAsia="zh-CN"/>
        </w:rPr>
        <w:t>CPE/FWA/vehicle/industrial devices</w:t>
      </w:r>
    </w:p>
    <w:bookmarkEnd w:id="28"/>
    <w:p>
      <w:pPr>
        <w:pStyle w:val="5"/>
      </w:pPr>
      <w:r>
        <w:t>4.1.2</w:t>
      </w:r>
      <w:r>
        <w:tab/>
      </w:r>
      <w:r>
        <w:t>Way of working</w:t>
      </w:r>
    </w:p>
    <w:p>
      <w:r>
        <w:t>The new request adding</w:t>
      </w:r>
      <w:r>
        <w:rPr>
          <w:rFonts w:hint="eastAsia"/>
          <w:lang w:val="en-US" w:eastAsia="zh-CN"/>
        </w:rPr>
        <w:t xml:space="preserve"> nRx(n=4, 8) for the FR1 bands smaller than 2.6GHz </w:t>
      </w:r>
      <w:r>
        <w:t>should be submitted on RAN4 reflector before tdoc submission deadline to the next RAN4 meeting (1 week before the meeting).</w:t>
      </w:r>
    </w:p>
    <w:p>
      <w:r>
        <w:t>The basket WI will then be updated with the new requests (section 4.1.3, Table 4.1.3-1</w:t>
      </w:r>
      <w:r>
        <w:rPr>
          <w:rFonts w:hint="eastAsia"/>
          <w:highlight w:val="none"/>
          <w:lang w:val="en-US" w:eastAsia="zh-CN"/>
        </w:rPr>
        <w:t xml:space="preserve"> and </w:t>
      </w:r>
      <w:r>
        <w:rPr>
          <w:highlight w:val="none"/>
        </w:rPr>
        <w:t>Table 4.1.3-</w:t>
      </w:r>
      <w:r>
        <w:rPr>
          <w:rFonts w:hint="eastAsia"/>
          <w:highlight w:val="none"/>
          <w:lang w:val="en-US" w:eastAsia="zh-CN"/>
        </w:rPr>
        <w:t>2</w:t>
      </w:r>
      <w:r>
        <w:t>)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hint="default" w:eastAsia="PMingLiU"/>
          <w:color w:val="0000FF"/>
          <w:sz w:val="28"/>
          <w:lang w:val="en-US"/>
        </w:rPr>
      </w:pPr>
      <w:bookmarkStart w:id="29" w:name="OLE_LINK10"/>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rFonts w:hint="default"/>
                <w:bCs/>
                <w:sz w:val="18"/>
                <w:lang w:val="en-US" w:eastAsia="zh-CN"/>
              </w:rPr>
            </w:pPr>
            <w:bookmarkStart w:id="30" w:name="OLE_LINK21"/>
            <w:r>
              <w:rPr>
                <w:rFonts w:hint="eastAsia"/>
                <w:bCs/>
                <w:sz w:val="18"/>
                <w:lang w:val="en-US" w:eastAsia="zh-CN"/>
              </w:rPr>
              <w:t xml:space="preserve">4Rx operation is </w:t>
            </w:r>
            <w:bookmarkStart w:id="31" w:name="OLE_LINK14"/>
            <w:bookmarkStart w:id="32" w:name="OLE_LINK13"/>
            <w:r>
              <w:rPr>
                <w:rFonts w:hint="eastAsia"/>
                <w:bCs/>
                <w:sz w:val="18"/>
                <w:lang w:val="en-US" w:eastAsia="zh-CN"/>
              </w:rPr>
              <w:t xml:space="preserve">primarily </w:t>
            </w:r>
            <w:bookmarkEnd w:id="31"/>
            <w:r>
              <w:rPr>
                <w:rFonts w:hint="eastAsia"/>
                <w:bCs/>
                <w:sz w:val="18"/>
                <w:lang w:val="en-US" w:eastAsia="zh-CN"/>
              </w:rPr>
              <w:t>for FWA</w:t>
            </w:r>
            <w:bookmarkEnd w:id="32"/>
            <w:r>
              <w:rPr>
                <w:rFonts w:hint="eastAsia"/>
                <w:bCs/>
                <w:sz w:val="18"/>
                <w:lang w:val="en-US" w:eastAsia="zh-CN"/>
              </w:rPr>
              <w:t xml:space="preserve"> form factor, and can be supported by handheld UE.</w:t>
            </w:r>
            <w:bookmarkEnd w:id="30"/>
          </w:p>
        </w:tc>
        <w:tc>
          <w:tcPr>
            <w:tcW w:w="586" w:type="pct"/>
          </w:tcPr>
          <w:p>
            <w:pPr>
              <w:spacing w:after="0"/>
              <w:rPr>
                <w:rFonts w:hint="eastAsia"/>
                <w:bCs/>
                <w:sz w:val="18"/>
                <w:lang w:val="en-US" w:eastAsia="zh-CN"/>
              </w:rPr>
            </w:pPr>
            <w:bookmarkStart w:id="33" w:name="OLE_LINK5"/>
            <w:r>
              <w:rPr>
                <w:rFonts w:hint="eastAsia"/>
                <w:bCs/>
                <w:sz w:val="18"/>
                <w:lang w:val="en-US" w:eastAsia="zh-CN"/>
              </w:rPr>
              <w:t>Completed</w:t>
            </w:r>
            <w:bookmarkEnd w:id="33"/>
            <w:r>
              <w:rPr>
                <w:rFonts w:hint="eastAsia"/>
                <w:bCs/>
                <w:sz w:val="18"/>
                <w:lang w:val="en-US" w:eastAsia="zh-CN"/>
              </w:rPr>
              <w:t xml:space="preserve"> for FWA</w:t>
            </w:r>
          </w:p>
          <w:p>
            <w:pPr>
              <w:spacing w:after="0"/>
              <w:rPr>
                <w:rFonts w:hint="default"/>
                <w:bCs/>
                <w:sz w:val="18"/>
                <w:lang w:val="en-US" w:eastAsia="zh-CN"/>
              </w:rPr>
            </w:pPr>
            <w:r>
              <w:rPr>
                <w:rFonts w:hint="eastAsia"/>
                <w:bCs/>
                <w:sz w:val="18"/>
                <w:lang w:val="en-US" w:eastAsia="zh-CN"/>
              </w:rPr>
              <w:t>New for handheld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bCs/>
                <w:sz w:val="18"/>
                <w:lang w:val="en-US" w:eastAsia="zh-CN"/>
              </w:rPr>
            </w:pPr>
            <w:r>
              <w:rPr>
                <w:rFonts w:hint="eastAsia"/>
                <w:bCs/>
                <w:sz w:val="18"/>
                <w:lang w:val="en-US" w:eastAsia="zh-CN"/>
              </w:rPr>
              <w:t>n13</w:t>
            </w:r>
          </w:p>
        </w:tc>
        <w:tc>
          <w:tcPr>
            <w:tcW w:w="819" w:type="pct"/>
          </w:tcPr>
          <w:p>
            <w:pPr>
              <w:spacing w:after="0"/>
              <w:rPr>
                <w:rFonts w:hint="eastAsia"/>
                <w:bCs/>
                <w:sz w:val="18"/>
                <w:lang w:val="en-US" w:eastAsia="zh-CN"/>
              </w:rPr>
            </w:pPr>
            <w:r>
              <w:rPr>
                <w:rFonts w:hint="default"/>
                <w:bCs/>
                <w:sz w:val="18"/>
              </w:rPr>
              <w:t>yuanyuan Zhang, Samsung</w:t>
            </w:r>
          </w:p>
        </w:tc>
        <w:tc>
          <w:tcPr>
            <w:tcW w:w="975" w:type="pct"/>
          </w:tcPr>
          <w:p>
            <w:pPr>
              <w:spacing w:after="0"/>
              <w:rPr>
                <w:rFonts w:hint="eastAsia"/>
                <w:bCs/>
                <w:sz w:val="18"/>
                <w:lang w:val="en-US" w:eastAsia="zh-CN"/>
              </w:rPr>
            </w:pPr>
            <w:r>
              <w:rPr>
                <w:rFonts w:hint="default"/>
                <w:bCs/>
                <w:sz w:val="18"/>
              </w:rPr>
              <w:t>tina55.zhang@samsung.com</w:t>
            </w:r>
          </w:p>
        </w:tc>
        <w:tc>
          <w:tcPr>
            <w:tcW w:w="1166" w:type="pct"/>
          </w:tcPr>
          <w:p>
            <w:pPr>
              <w:spacing w:after="0"/>
              <w:rPr>
                <w:rFonts w:hint="eastAsia"/>
                <w:bCs/>
                <w:sz w:val="18"/>
                <w:lang w:val="en-US" w:eastAsia="zh-CN"/>
              </w:rPr>
            </w:pPr>
            <w:r>
              <w:rPr>
                <w:rFonts w:hint="default"/>
                <w:bCs/>
                <w:sz w:val="18"/>
              </w:rPr>
              <w:t>Bell Mobility, TELUS, ZTE, Nokia, Ericsson</w:t>
            </w:r>
          </w:p>
        </w:tc>
        <w:tc>
          <w:tcPr>
            <w:tcW w:w="1231" w:type="pct"/>
          </w:tcPr>
          <w:p>
            <w:pPr>
              <w:spacing w:after="0"/>
              <w:rPr>
                <w:rFonts w:hint="default"/>
                <w:bCs/>
                <w:sz w:val="18"/>
                <w:lang w:val="en-US" w:eastAsia="zh-CN"/>
              </w:rPr>
            </w:pPr>
            <w:r>
              <w:rPr>
                <w:rFonts w:hint="eastAsia"/>
                <w:bCs/>
                <w:sz w:val="18"/>
                <w:lang w:val="en-US" w:eastAsia="zh-CN"/>
              </w:rPr>
              <w:t>4Rx operation is primarily for FWA form factor, and can be supported by handheld UE</w:t>
            </w:r>
          </w:p>
        </w:tc>
        <w:tc>
          <w:tcPr>
            <w:tcW w:w="586" w:type="pct"/>
          </w:tcPr>
          <w:p>
            <w:pPr>
              <w:spacing w:after="0"/>
              <w:rPr>
                <w:rFonts w:hint="eastAsia"/>
                <w:bCs/>
                <w:sz w:val="18"/>
                <w:lang w:val="en-US" w:eastAsia="zh-CN"/>
              </w:rPr>
            </w:pPr>
            <w:r>
              <w:rPr>
                <w:rFonts w:hint="eastAsia"/>
                <w:bCs/>
                <w:sz w:val="18"/>
                <w:lang w:val="en-US" w:eastAsia="zh-CN"/>
              </w:rPr>
              <w:t>Completed for FWA</w:t>
            </w:r>
          </w:p>
          <w:p>
            <w:pPr>
              <w:spacing w:after="0"/>
              <w:rPr>
                <w:rFonts w:hint="default"/>
                <w:bCs/>
                <w:sz w:val="18"/>
                <w:lang w:val="en-US" w:eastAsia="zh-CN"/>
              </w:rPr>
            </w:pPr>
            <w:r>
              <w:rPr>
                <w:rFonts w:hint="eastAsia"/>
                <w:bCs/>
                <w:sz w:val="18"/>
                <w:lang w:val="en-US" w:eastAsia="zh-CN"/>
              </w:rPr>
              <w:t>New for handheld UE</w:t>
            </w:r>
          </w:p>
        </w:tc>
      </w:tr>
      <w:bookmarkEnd w:id="29"/>
    </w:tbl>
    <w:p>
      <w:pPr>
        <w:spacing w:after="0"/>
        <w:rPr>
          <w:bCs/>
        </w:rPr>
      </w:pPr>
    </w:p>
    <w:p>
      <w:pPr>
        <w:pStyle w:val="84"/>
        <w:rPr>
          <w:rFonts w:hint="default" w:eastAsia="PMingLiU"/>
          <w:color w:val="0000FF"/>
          <w:sz w:val="28"/>
          <w:lang w:val="en-US"/>
        </w:rPr>
      </w:pPr>
      <w:bookmarkStart w:id="34" w:name="OLE_LINK11"/>
      <w:r>
        <w:t>Table 4.1.</w:t>
      </w:r>
      <w:r>
        <w:rPr>
          <w:rFonts w:hint="eastAsia"/>
          <w:lang w:val="en-US" w:eastAsia="zh-CN"/>
        </w:rPr>
        <w:t>3</w:t>
      </w:r>
      <w:r>
        <w:t>-</w:t>
      </w:r>
      <w:r>
        <w:rPr>
          <w:rFonts w:hint="eastAsia"/>
          <w:lang w:val="en-US" w:eastAsia="zh-CN"/>
        </w:rPr>
        <w:t>2</w:t>
      </w:r>
      <w:r>
        <w:t xml:space="preserve">: Requests tracking </w:t>
      </w:r>
      <w:r>
        <w:rPr>
          <w:rFonts w:hint="eastAsia"/>
          <w:lang w:val="en-US" w:eastAsia="zh-CN"/>
        </w:rPr>
        <w:t>for 8Rx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466"/>
        <w:gridCol w:w="4100"/>
        <w:gridCol w:w="1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098" w:type="pct"/>
            <w:shd w:val="clear" w:color="auto" w:fill="D9D9D9"/>
          </w:tcPr>
          <w:p>
            <w:pPr>
              <w:spacing w:after="0"/>
              <w:jc w:val="center"/>
              <w:rPr>
                <w:b/>
                <w:bCs/>
                <w:sz w:val="18"/>
              </w:rPr>
            </w:pPr>
            <w:r>
              <w:rPr>
                <w:b/>
                <w:bCs/>
                <w:sz w:val="18"/>
              </w:rPr>
              <w:t>Other supporting companies</w:t>
            </w:r>
          </w:p>
        </w:tc>
        <w:tc>
          <w:tcPr>
            <w:tcW w:w="1299"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098" w:type="pct"/>
          </w:tcPr>
          <w:p>
            <w:pPr>
              <w:spacing w:after="0"/>
              <w:rPr>
                <w:bCs/>
                <w:i/>
                <w:sz w:val="18"/>
              </w:rPr>
            </w:pPr>
            <w:r>
              <w:rPr>
                <w:bCs/>
                <w:i/>
                <w:sz w:val="18"/>
              </w:rPr>
              <w:t>Note: minimum 3</w:t>
            </w:r>
          </w:p>
        </w:tc>
        <w:tc>
          <w:tcPr>
            <w:tcW w:w="1299"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20" w:type="pct"/>
          </w:tcPr>
          <w:p>
            <w:pPr>
              <w:spacing w:after="0"/>
              <w:rPr>
                <w:rFonts w:hint="default"/>
                <w:bCs/>
                <w:sz w:val="18"/>
                <w:lang w:val="en-US" w:eastAsia="zh-CN"/>
              </w:rPr>
            </w:pPr>
            <w:r>
              <w:rPr>
                <w:rFonts w:hint="eastAsia"/>
                <w:bCs/>
                <w:sz w:val="18"/>
                <w:lang w:val="en-US" w:eastAsia="zh-CN"/>
              </w:rPr>
              <w:t>n1</w:t>
            </w:r>
          </w:p>
        </w:tc>
        <w:tc>
          <w:tcPr>
            <w:tcW w:w="819" w:type="pct"/>
          </w:tcPr>
          <w:p>
            <w:pPr>
              <w:spacing w:after="0"/>
              <w:rPr>
                <w:rFonts w:hint="default"/>
                <w:bCs/>
                <w:sz w:val="18"/>
                <w:lang w:val="en-US" w:eastAsia="zh-CN"/>
              </w:rPr>
            </w:pPr>
            <w:r>
              <w:rPr>
                <w:rFonts w:hint="eastAsia"/>
                <w:bCs/>
                <w:sz w:val="18"/>
                <w:lang w:val="en-US" w:eastAsia="zh-CN"/>
              </w:rPr>
              <w:t>Bo-Han Hsieh, CHTTL</w:t>
            </w:r>
          </w:p>
        </w:tc>
        <w:tc>
          <w:tcPr>
            <w:tcW w:w="975" w:type="pct"/>
          </w:tcPr>
          <w:p>
            <w:pPr>
              <w:spacing w:after="0"/>
              <w:rPr>
                <w:bCs/>
                <w:sz w:val="18"/>
                <w:lang w:val="sv-SE" w:eastAsia="zh-CN"/>
              </w:rPr>
            </w:pPr>
            <w:r>
              <w:rPr>
                <w:rFonts w:hint="eastAsia"/>
                <w:bCs/>
                <w:sz w:val="18"/>
                <w:lang w:val="sv-SE" w:eastAsia="zh-CN"/>
              </w:rPr>
              <w:t>pohanhsieh@cht.com.tw</w:t>
            </w:r>
          </w:p>
        </w:tc>
        <w:tc>
          <w:tcPr>
            <w:tcW w:w="1098" w:type="pct"/>
          </w:tcPr>
          <w:p>
            <w:pPr>
              <w:spacing w:after="0"/>
              <w:rPr>
                <w:bCs/>
                <w:sz w:val="18"/>
                <w:lang w:val="en-US" w:eastAsia="zh-CN"/>
              </w:rPr>
            </w:pPr>
            <w:bookmarkStart w:id="35" w:name="OLE_LINK28"/>
            <w:r>
              <w:rPr>
                <w:rFonts w:hint="eastAsia"/>
                <w:bCs/>
                <w:sz w:val="18"/>
                <w:lang w:val="en-US" w:eastAsia="zh-CN"/>
              </w:rPr>
              <w:t>Samsung</w:t>
            </w:r>
            <w:bookmarkEnd w:id="35"/>
            <w:r>
              <w:rPr>
                <w:rFonts w:hint="eastAsia"/>
                <w:bCs/>
                <w:sz w:val="18"/>
                <w:lang w:val="en-US" w:eastAsia="zh-CN"/>
              </w:rPr>
              <w:t xml:space="preserve">, </w:t>
            </w:r>
            <w:bookmarkStart w:id="36" w:name="OLE_LINK24"/>
            <w:r>
              <w:rPr>
                <w:rFonts w:hint="eastAsia"/>
                <w:bCs/>
                <w:sz w:val="18"/>
                <w:lang w:val="en-US" w:eastAsia="zh-CN"/>
              </w:rPr>
              <w:t>ZTE, Sanechips</w:t>
            </w:r>
            <w:bookmarkEnd w:id="36"/>
          </w:p>
        </w:tc>
        <w:tc>
          <w:tcPr>
            <w:tcW w:w="1299" w:type="pct"/>
          </w:tcPr>
          <w:p>
            <w:pPr>
              <w:spacing w:after="0"/>
              <w:rPr>
                <w:rFonts w:hint="default"/>
                <w:bCs/>
                <w:sz w:val="18"/>
                <w:lang w:val="en-US" w:eastAsia="zh-CN"/>
              </w:rPr>
            </w:pPr>
            <w:bookmarkStart w:id="37" w:name="OLE_LINK25"/>
            <w:r>
              <w:rPr>
                <w:rFonts w:hint="eastAsia"/>
                <w:bCs/>
                <w:sz w:val="18"/>
                <w:lang w:val="en-US" w:eastAsia="zh-CN"/>
              </w:rPr>
              <w:t>8 Rx operation is targeted for FWA/CPE/Vehicle/Industrial d</w:t>
            </w:r>
            <w:r>
              <w:rPr>
                <w:rFonts w:hint="default"/>
                <w:bCs/>
                <w:sz w:val="18"/>
                <w:lang w:val="en-US" w:eastAsia="zh-CN"/>
              </w:rPr>
              <w:t>evices form factor.</w:t>
            </w:r>
            <w:bookmarkEnd w:id="37"/>
          </w:p>
        </w:tc>
        <w:tc>
          <w:tcPr>
            <w:tcW w:w="586" w:type="pct"/>
          </w:tcPr>
          <w:p>
            <w:pPr>
              <w:spacing w:after="0"/>
              <w:rPr>
                <w:rFonts w:hint="default"/>
                <w:bCs/>
                <w:sz w:val="18"/>
                <w:lang w:val="en-US" w:eastAsia="zh-CN"/>
              </w:rPr>
            </w:pPr>
            <w:bookmarkStart w:id="38" w:name="OLE_LINK26"/>
            <w:r>
              <w:rPr>
                <w:rFonts w:hint="eastAsia"/>
                <w:bCs/>
                <w:sz w:val="18"/>
                <w:lang w:val="en-US" w:eastAsia="zh-CN"/>
              </w:rPr>
              <w:t>New</w:t>
            </w:r>
            <w:bookmark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bCs/>
                <w:sz w:val="18"/>
                <w:lang w:val="en-US" w:eastAsia="zh-CN"/>
              </w:rPr>
            </w:pPr>
            <w:bookmarkStart w:id="39" w:name="OLE_LINK30" w:colFirst="4" w:colLast="5"/>
            <w:bookmarkStart w:id="40" w:name="OLE_LINK29" w:colFirst="0" w:colLast="4"/>
            <w:r>
              <w:rPr>
                <w:rFonts w:hint="eastAsia"/>
                <w:bCs/>
                <w:sz w:val="18"/>
                <w:lang w:val="en-US" w:eastAsia="zh-CN"/>
              </w:rPr>
              <w:t>n3</w:t>
            </w:r>
          </w:p>
        </w:tc>
        <w:tc>
          <w:tcPr>
            <w:tcW w:w="819" w:type="pct"/>
          </w:tcPr>
          <w:p>
            <w:pPr>
              <w:spacing w:after="0"/>
              <w:rPr>
                <w:rFonts w:hint="default"/>
                <w:bCs/>
                <w:sz w:val="18"/>
                <w:lang w:val="en-US" w:eastAsia="zh-CN"/>
              </w:rPr>
            </w:pPr>
            <w:r>
              <w:rPr>
                <w:rFonts w:hint="eastAsia"/>
                <w:bCs/>
                <w:sz w:val="18"/>
                <w:lang w:val="en-US" w:eastAsia="zh-CN"/>
              </w:rPr>
              <w:t>Lei Gao, China Telecom</w:t>
            </w:r>
          </w:p>
        </w:tc>
        <w:tc>
          <w:tcPr>
            <w:tcW w:w="975" w:type="pct"/>
          </w:tcPr>
          <w:p>
            <w:pPr>
              <w:spacing w:after="0"/>
              <w:rPr>
                <w:rFonts w:hint="eastAsia"/>
                <w:bCs/>
                <w:sz w:val="18"/>
                <w:lang w:val="sv-SE" w:eastAsia="zh-CN"/>
              </w:rPr>
            </w:pPr>
            <w:r>
              <w:rPr>
                <w:rFonts w:hint="eastAsia"/>
                <w:bCs/>
                <w:sz w:val="18"/>
                <w:lang w:val="en-US" w:eastAsia="zh-CN"/>
              </w:rPr>
              <w:t>gaol8@chinatelecom.cn</w:t>
            </w:r>
          </w:p>
        </w:tc>
        <w:tc>
          <w:tcPr>
            <w:tcW w:w="1098" w:type="pct"/>
          </w:tcPr>
          <w:p>
            <w:pPr>
              <w:spacing w:after="0"/>
              <w:rPr>
                <w:rFonts w:hint="default"/>
                <w:bCs/>
                <w:sz w:val="18"/>
                <w:lang w:val="en-US" w:eastAsia="zh-CN"/>
              </w:rPr>
            </w:pPr>
            <w:r>
              <w:rPr>
                <w:rFonts w:hint="eastAsia"/>
                <w:bCs/>
                <w:sz w:val="18"/>
                <w:lang w:val="en-US" w:eastAsia="zh-CN"/>
              </w:rPr>
              <w:t xml:space="preserve">Samsung, </w:t>
            </w:r>
            <w:bookmarkStart w:id="41" w:name="OLE_LINK16"/>
            <w:r>
              <w:rPr>
                <w:rFonts w:hint="eastAsia"/>
                <w:bCs/>
                <w:sz w:val="18"/>
                <w:lang w:val="en-US" w:eastAsia="zh-CN"/>
              </w:rPr>
              <w:t>ZTE, Sanechips,</w:t>
            </w:r>
            <w:bookmarkEnd w:id="41"/>
            <w:r>
              <w:rPr>
                <w:rFonts w:hint="eastAsia"/>
                <w:bCs/>
                <w:sz w:val="18"/>
                <w:lang w:val="en-US" w:eastAsia="zh-CN"/>
              </w:rPr>
              <w:t xml:space="preserve"> CHTTL</w:t>
            </w:r>
          </w:p>
        </w:tc>
        <w:tc>
          <w:tcPr>
            <w:tcW w:w="1299" w:type="pct"/>
          </w:tcPr>
          <w:p>
            <w:pPr>
              <w:spacing w:after="0"/>
              <w:rPr>
                <w:rFonts w:hint="default"/>
                <w:bCs/>
                <w:sz w:val="18"/>
                <w:lang w:val="en-US" w:eastAsia="zh-CN"/>
              </w:rPr>
            </w:pPr>
            <w:r>
              <w:rPr>
                <w:rFonts w:hint="eastAsia"/>
                <w:bCs/>
                <w:sz w:val="18"/>
                <w:lang w:val="en-US" w:eastAsia="zh-CN"/>
              </w:rPr>
              <w:t>8 Rx operation is targeted for FWA/CPE/Vehicle/Industrial d</w:t>
            </w:r>
            <w:r>
              <w:rPr>
                <w:rFonts w:hint="default"/>
                <w:bCs/>
                <w:sz w:val="18"/>
                <w:lang w:val="en-US" w:eastAsia="zh-CN"/>
              </w:rPr>
              <w:t>evices form factor.</w:t>
            </w:r>
          </w:p>
        </w:tc>
        <w:tc>
          <w:tcPr>
            <w:tcW w:w="586" w:type="pct"/>
          </w:tcPr>
          <w:p>
            <w:pPr>
              <w:spacing w:after="0"/>
              <w:rPr>
                <w:rFonts w:hint="eastAsia"/>
                <w:bCs/>
                <w:sz w:val="18"/>
                <w:lang w:val="en-US" w:eastAsia="zh-CN"/>
              </w:rPr>
            </w:pPr>
            <w:r>
              <w:rPr>
                <w:rFonts w:hint="eastAsia"/>
                <w:bCs/>
                <w:sz w:val="18"/>
                <w:lang w:val="en-US" w:eastAsia="zh-CN"/>
              </w:rPr>
              <w:t>New</w:t>
            </w:r>
          </w:p>
        </w:tc>
      </w:tr>
      <w:bookmarkEnd w:id="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bCs/>
                <w:sz w:val="18"/>
                <w:lang w:val="en-US" w:eastAsia="zh-CN"/>
              </w:rPr>
            </w:pPr>
            <w:bookmarkStart w:id="42" w:name="OLE_LINK19" w:colFirst="0" w:colLast="3"/>
            <w:bookmarkStart w:id="43" w:name="OLE_LINK31" w:colFirst="0" w:colLast="4"/>
            <w:r>
              <w:rPr>
                <w:rFonts w:hint="eastAsia"/>
                <w:bCs/>
                <w:sz w:val="18"/>
                <w:lang w:val="en-US" w:eastAsia="zh-CN"/>
              </w:rPr>
              <w:t>n34</w:t>
            </w:r>
          </w:p>
        </w:tc>
        <w:tc>
          <w:tcPr>
            <w:tcW w:w="819" w:type="pct"/>
          </w:tcPr>
          <w:p>
            <w:pPr>
              <w:spacing w:after="0"/>
              <w:rPr>
                <w:rFonts w:hint="default"/>
                <w:bCs/>
                <w:sz w:val="18"/>
                <w:lang w:val="en-US" w:eastAsia="zh-CN"/>
              </w:rPr>
            </w:pPr>
            <w:r>
              <w:rPr>
                <w:rFonts w:hint="eastAsia"/>
                <w:bCs/>
                <w:sz w:val="18"/>
                <w:lang w:val="en-US" w:eastAsia="zh-CN"/>
              </w:rPr>
              <w:t>Xiaoran zhang, CMCC</w:t>
            </w:r>
          </w:p>
        </w:tc>
        <w:tc>
          <w:tcPr>
            <w:tcW w:w="975" w:type="pct"/>
          </w:tcPr>
          <w:p>
            <w:pPr>
              <w:spacing w:after="0"/>
              <w:rPr>
                <w:rFonts w:hint="eastAsia"/>
                <w:bCs/>
                <w:sz w:val="18"/>
                <w:lang w:val="en-US" w:eastAsia="zh-CN"/>
              </w:rPr>
            </w:pPr>
            <w:r>
              <w:rPr>
                <w:rFonts w:hint="eastAsia"/>
                <w:bCs/>
                <w:sz w:val="18"/>
                <w:lang w:val="en-US" w:eastAsia="zh-CN"/>
              </w:rPr>
              <w:t>zhangxiaoran@chinamobile.com</w:t>
            </w:r>
          </w:p>
        </w:tc>
        <w:tc>
          <w:tcPr>
            <w:tcW w:w="1098" w:type="pct"/>
          </w:tcPr>
          <w:p>
            <w:pPr>
              <w:spacing w:after="0"/>
              <w:rPr>
                <w:rFonts w:hint="default"/>
                <w:bCs/>
                <w:sz w:val="18"/>
                <w:highlight w:val="none"/>
                <w:lang w:val="en-US" w:eastAsia="zh-CN"/>
              </w:rPr>
            </w:pPr>
            <w:r>
              <w:rPr>
                <w:rFonts w:hint="eastAsia"/>
                <w:bCs/>
                <w:sz w:val="18"/>
                <w:highlight w:val="none"/>
                <w:lang w:val="en-US" w:eastAsia="zh-CN"/>
              </w:rPr>
              <w:t>CATT, ZTE, Sanechips</w:t>
            </w:r>
          </w:p>
        </w:tc>
        <w:tc>
          <w:tcPr>
            <w:tcW w:w="1299" w:type="pct"/>
            <w:vAlign w:val="top"/>
          </w:tcPr>
          <w:p>
            <w:pPr>
              <w:spacing w:after="0"/>
              <w:rPr>
                <w:rFonts w:hint="eastAsia" w:ascii="Times New Roman" w:hAnsi="Times New Roman" w:eastAsia="宋体" w:cs="Times New Roman"/>
                <w:bCs/>
                <w:sz w:val="18"/>
                <w:lang w:val="en-US" w:eastAsia="zh-CN" w:bidi="ar-SA"/>
              </w:rPr>
            </w:pPr>
            <w:r>
              <w:rPr>
                <w:rFonts w:hint="eastAsia"/>
                <w:bCs/>
                <w:sz w:val="18"/>
                <w:lang w:val="en-US" w:eastAsia="zh-CN"/>
              </w:rPr>
              <w:t>8 Rx operation is targeted for FWA/CPE/Vehicle/Industrial d</w:t>
            </w:r>
            <w:r>
              <w:rPr>
                <w:rFonts w:hint="default"/>
                <w:bCs/>
                <w:sz w:val="18"/>
                <w:lang w:val="en-US" w:eastAsia="zh-CN"/>
              </w:rPr>
              <w:t>evices form factor.</w:t>
            </w:r>
          </w:p>
        </w:tc>
        <w:tc>
          <w:tcPr>
            <w:tcW w:w="586" w:type="pct"/>
            <w:vAlign w:val="top"/>
          </w:tcPr>
          <w:p>
            <w:pPr>
              <w:spacing w:after="0"/>
              <w:rPr>
                <w:rFonts w:hint="eastAsia" w:ascii="Times New Roman" w:hAnsi="Times New Roman" w:eastAsia="宋体" w:cs="Times New Roman"/>
                <w:bCs/>
                <w:sz w:val="18"/>
                <w:lang w:val="en-US" w:eastAsia="zh-CN" w:bidi="ar-SA"/>
              </w:rPr>
            </w:pPr>
            <w:r>
              <w:rPr>
                <w:rFonts w:hint="eastAsia"/>
                <w:bCs/>
                <w:sz w:val="18"/>
                <w:lang w:val="en-US" w:eastAsia="zh-CN"/>
              </w:rPr>
              <w:t>New</w:t>
            </w:r>
          </w:p>
        </w:tc>
      </w:tr>
      <w:bookmarkEnd w:id="4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vAlign w:val="top"/>
          </w:tcPr>
          <w:p>
            <w:pPr>
              <w:spacing w:after="0"/>
              <w:rPr>
                <w:rFonts w:hint="default" w:ascii="Times New Roman" w:hAnsi="Times New Roman" w:eastAsia="宋体" w:cs="Times New Roman"/>
                <w:bCs/>
                <w:sz w:val="18"/>
                <w:lang w:val="en-US" w:eastAsia="zh-CN" w:bidi="ar-SA"/>
              </w:rPr>
            </w:pPr>
            <w:r>
              <w:rPr>
                <w:rFonts w:hint="eastAsia"/>
                <w:bCs/>
                <w:sz w:val="18"/>
                <w:lang w:val="en-US" w:eastAsia="zh-CN"/>
              </w:rPr>
              <w:t>n39</w:t>
            </w:r>
          </w:p>
        </w:tc>
        <w:tc>
          <w:tcPr>
            <w:tcW w:w="819" w:type="pct"/>
            <w:vAlign w:val="top"/>
          </w:tcPr>
          <w:p>
            <w:pPr>
              <w:spacing w:after="0"/>
              <w:rPr>
                <w:rFonts w:hint="eastAsia" w:ascii="Times New Roman" w:hAnsi="Times New Roman" w:eastAsia="宋体" w:cs="Times New Roman"/>
                <w:bCs/>
                <w:sz w:val="18"/>
                <w:lang w:val="en-US" w:eastAsia="zh-CN" w:bidi="ar-SA"/>
              </w:rPr>
            </w:pPr>
            <w:r>
              <w:rPr>
                <w:rFonts w:hint="eastAsia"/>
                <w:bCs/>
                <w:sz w:val="18"/>
                <w:lang w:val="en-US" w:eastAsia="zh-CN"/>
              </w:rPr>
              <w:t>Xiaoran zhang, CMCC</w:t>
            </w:r>
          </w:p>
        </w:tc>
        <w:tc>
          <w:tcPr>
            <w:tcW w:w="975" w:type="pct"/>
            <w:vAlign w:val="top"/>
          </w:tcPr>
          <w:p>
            <w:pPr>
              <w:spacing w:after="0"/>
              <w:rPr>
                <w:rFonts w:hint="eastAsia" w:ascii="Times New Roman" w:hAnsi="Times New Roman" w:eastAsia="宋体" w:cs="Times New Roman"/>
                <w:bCs/>
                <w:sz w:val="18"/>
                <w:lang w:val="en-US" w:eastAsia="zh-CN" w:bidi="ar-SA"/>
              </w:rPr>
            </w:pPr>
            <w:r>
              <w:rPr>
                <w:rFonts w:hint="eastAsia"/>
                <w:bCs/>
                <w:sz w:val="18"/>
                <w:lang w:val="en-US" w:eastAsia="zh-CN"/>
              </w:rPr>
              <w:t>zhangxiaoran@chinamobile.com</w:t>
            </w:r>
          </w:p>
        </w:tc>
        <w:tc>
          <w:tcPr>
            <w:tcW w:w="1098" w:type="pct"/>
            <w:vAlign w:val="top"/>
          </w:tcPr>
          <w:p>
            <w:pPr>
              <w:spacing w:after="0"/>
              <w:rPr>
                <w:rFonts w:hint="eastAsia" w:ascii="Times New Roman" w:hAnsi="Times New Roman" w:eastAsia="宋体" w:cs="Times New Roman"/>
                <w:bCs/>
                <w:sz w:val="18"/>
                <w:highlight w:val="none"/>
                <w:lang w:val="en-US" w:eastAsia="zh-CN" w:bidi="ar-SA"/>
              </w:rPr>
            </w:pPr>
            <w:r>
              <w:rPr>
                <w:rFonts w:hint="eastAsia"/>
                <w:bCs/>
                <w:sz w:val="18"/>
                <w:highlight w:val="none"/>
                <w:lang w:val="en-US" w:eastAsia="zh-CN"/>
              </w:rPr>
              <w:t>CATT, ZTE, Sanechips</w:t>
            </w:r>
          </w:p>
        </w:tc>
        <w:tc>
          <w:tcPr>
            <w:tcW w:w="1299" w:type="pct"/>
            <w:vAlign w:val="top"/>
          </w:tcPr>
          <w:p>
            <w:pPr>
              <w:spacing w:after="0"/>
              <w:rPr>
                <w:rFonts w:hint="eastAsia" w:ascii="Times New Roman" w:hAnsi="Times New Roman" w:eastAsia="宋体" w:cs="Times New Roman"/>
                <w:bCs/>
                <w:sz w:val="18"/>
                <w:lang w:val="en-US" w:eastAsia="zh-CN" w:bidi="ar-SA"/>
              </w:rPr>
            </w:pPr>
            <w:r>
              <w:rPr>
                <w:rFonts w:hint="eastAsia"/>
                <w:bCs/>
                <w:sz w:val="18"/>
                <w:lang w:val="en-US" w:eastAsia="zh-CN"/>
              </w:rPr>
              <w:t>8 Rx operation is targeted for FWA/CPE/Vehicle/Industrial d</w:t>
            </w:r>
            <w:r>
              <w:rPr>
                <w:rFonts w:hint="default"/>
                <w:bCs/>
                <w:sz w:val="18"/>
                <w:lang w:val="en-US" w:eastAsia="zh-CN"/>
              </w:rPr>
              <w:t>evices form factor.</w:t>
            </w:r>
          </w:p>
        </w:tc>
        <w:tc>
          <w:tcPr>
            <w:tcW w:w="586" w:type="pct"/>
            <w:vAlign w:val="top"/>
          </w:tcPr>
          <w:p>
            <w:pPr>
              <w:spacing w:after="0"/>
              <w:rPr>
                <w:rFonts w:hint="eastAsia" w:ascii="Times New Roman" w:hAnsi="Times New Roman" w:eastAsia="宋体" w:cs="Times New Roman"/>
                <w:bCs/>
                <w:sz w:val="18"/>
                <w:lang w:val="en-US" w:eastAsia="zh-CN" w:bidi="ar-SA"/>
              </w:rPr>
            </w:pPr>
            <w:r>
              <w:rPr>
                <w:rFonts w:hint="eastAsia"/>
                <w:bCs/>
                <w:sz w:val="18"/>
                <w:lang w:val="en-US" w:eastAsia="zh-CN"/>
              </w:rPr>
              <w:t>New</w:t>
            </w:r>
          </w:p>
        </w:tc>
      </w:tr>
      <w:bookmarkEnd w:id="40"/>
      <w:bookmarkEnd w:id="43"/>
    </w:tbl>
    <w:p>
      <w:pPr>
        <w:spacing w:after="0"/>
        <w:rPr>
          <w:bCs/>
        </w:rPr>
      </w:pPr>
    </w:p>
    <w:p>
      <w:pPr>
        <w:spacing w:after="0"/>
        <w:rPr>
          <w:bCs/>
        </w:rPr>
      </w:pPr>
    </w:p>
    <w:bookmarkEnd w:id="34"/>
    <w:p>
      <w:pPr>
        <w:rPr>
          <w:rFonts w:hint="eastAsia"/>
          <w:lang w:val="en-US" w:eastAsia="zh-CN"/>
        </w:rPr>
      </w:pPr>
      <w:r>
        <w:rPr>
          <w:rFonts w:hint="eastAsia"/>
          <w:lang w:val="en-US" w:eastAsia="zh-CN"/>
        </w:rPr>
        <w:t xml:space="preserve">4Rx bands of this WI are </w:t>
      </w:r>
      <w:bookmarkStart w:id="44" w:name="OLE_LINK22"/>
      <w:r>
        <w:rPr>
          <w:rFonts w:hint="eastAsia"/>
          <w:lang w:val="en-US" w:eastAsia="zh-CN"/>
        </w:rPr>
        <w:t>introduced in a REL-independent way starting from release 15 according to Table 5.4-1 of TS 38.307.</w:t>
      </w:r>
      <w:bookmarkEnd w:id="44"/>
      <w:r>
        <w:rPr>
          <w:rFonts w:hint="eastAsia"/>
          <w:lang w:val="en-US" w:eastAsia="zh-CN"/>
        </w:rPr>
        <w:t xml:space="preserve"> </w:t>
      </w:r>
    </w:p>
    <w:p>
      <w:pPr>
        <w:rPr>
          <w:rFonts w:hint="eastAsia"/>
          <w:lang w:val="en-US" w:eastAsia="zh-CN"/>
        </w:rPr>
      </w:pPr>
      <w:r>
        <w:rPr>
          <w:rFonts w:hint="eastAsia"/>
          <w:lang w:val="en-US" w:eastAsia="zh-CN"/>
        </w:rPr>
        <w:t>8Rx bands of this WI are introduced in a REL-independent way starting from release 17 according to Table 5.4-1 of TS 38.307.</w:t>
      </w:r>
    </w:p>
    <w:p>
      <w:pPr>
        <w:rPr>
          <w:rFonts w:hint="eastAsia"/>
          <w:lang w:val="en-US" w:eastAsia="zh-CN"/>
        </w:rPr>
      </w:pPr>
      <w:r>
        <w:rPr>
          <w:rFonts w:hint="eastAsia"/>
          <w:lang w:val="en-US" w:eastAsia="zh-CN"/>
        </w:rPr>
        <w:t>However no changes to TS 38.307 are needed.</w:t>
      </w: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val="en-US" w:eastAsia="zh-CN"/>
              </w:rPr>
              <w:t>n</w:t>
            </w:r>
            <w:r>
              <w:rPr>
                <w:rFonts w:hint="eastAsia"/>
                <w:i/>
                <w:lang w:eastAsia="zh-TW"/>
              </w:rPr>
              <w:t>Rx</w:t>
            </w:r>
            <w:r>
              <w:rPr>
                <w:rFonts w:hint="eastAsia"/>
                <w:i/>
                <w:lang w:val="en-US" w:eastAsia="zh-CN"/>
              </w:rPr>
              <w:t xml:space="preserve"> (n=4, 8)</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109</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rFonts w:hint="default"/>
          <w:i w:val="0"/>
          <w:iCs/>
          <w:lang w:val="en-US" w:eastAsia="zh-CN"/>
        </w:rPr>
      </w:pPr>
      <w:bookmarkStart w:id="45" w:name="OLE_LINK32"/>
      <w:r>
        <w:rPr>
          <w:rFonts w:hint="eastAsia"/>
          <w:i w:val="0"/>
          <w:iCs/>
          <w:lang w:val="en-US" w:eastAsia="zh-CN"/>
        </w:rPr>
        <w:t>Wubin Zhou, ZTE</w:t>
      </w:r>
      <w:bookmarkEnd w:id="45"/>
      <w:r>
        <w:rPr>
          <w:rFonts w:hint="eastAsia"/>
          <w:i w:val="0"/>
          <w:iCs/>
          <w:lang w:val="en-US" w:eastAsia="zh-CN"/>
        </w:rPr>
        <w:t xml:space="preserve">, </w:t>
      </w:r>
      <w:r>
        <w:rPr>
          <w:rFonts w:hint="eastAsia"/>
          <w:i w:val="0"/>
          <w:iCs/>
          <w:color w:val="auto"/>
          <w:u w:val="none"/>
          <w:lang w:val="en-US" w:eastAsia="zh-CN"/>
        </w:rPr>
        <w:t>zhou.wubin@zte.com.cn</w:t>
      </w:r>
    </w:p>
    <w:p>
      <w:pPr>
        <w:ind w:right="-99"/>
        <w:rPr>
          <w:rFonts w:hint="default" w:eastAsia="宋体"/>
          <w:i w:val="0"/>
          <w:iCs/>
          <w:lang w:val="en-US" w:eastAsia="zh-CN"/>
        </w:rPr>
      </w:pPr>
      <w:r>
        <w:rPr>
          <w:rFonts w:hint="eastAsia"/>
          <w:i w:val="0"/>
          <w:iCs/>
          <w:lang w:val="en-US" w:eastAsia="zh-CN"/>
        </w:rPr>
        <w:t xml:space="preserve">Lei Gao, China Telecom, </w:t>
      </w:r>
      <w:bookmarkStart w:id="46" w:name="OLE_LINK23"/>
      <w:r>
        <w:rPr>
          <w:i w:val="0"/>
          <w:iCs/>
          <w:lang w:val="en-US" w:eastAsia="zh-CN"/>
        </w:rPr>
        <w:t>gaol8@chinatelecom.cn</w:t>
      </w:r>
      <w:bookmarkEnd w:id="46"/>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eastAsia" w:eastAsia="宋体"/>
                <w:lang w:val="en-US" w:eastAsia="zh-CN"/>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eastAsia"/>
                <w:lang w:eastAsia="zh-TW"/>
              </w:rPr>
            </w:pPr>
            <w:r>
              <w:rPr>
                <w:rFonts w:hint="eastAsia"/>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TW"/>
              </w:rPr>
            </w:pPr>
            <w:r>
              <w:rPr>
                <w:rFonts w:hint="eastAsia" w:cs="Times New Roman"/>
                <w:bCs w:val="0"/>
                <w:i w:val="0"/>
                <w:caps w:val="0"/>
                <w:spacing w:val="0"/>
                <w:sz w:val="18"/>
                <w:szCs w:val="20"/>
                <w:lang w:val="en-US" w:eastAsia="zh-CN"/>
              </w:rPr>
              <w:t>[</w:t>
            </w:r>
            <w:r>
              <w:rPr>
                <w:rFonts w:hint="eastAsia" w:ascii="Arial" w:hAnsi="Arial" w:eastAsia="宋体" w:cs="Times New Roman"/>
                <w:bCs w:val="0"/>
                <w:i w:val="0"/>
                <w:caps w:val="0"/>
                <w:spacing w:val="0"/>
                <w:sz w:val="18"/>
                <w:szCs w:val="20"/>
                <w:lang w:val="en-US" w:eastAsia="zh-CN"/>
              </w:rPr>
              <w:t>Telstra</w:t>
            </w:r>
            <w:r>
              <w:rPr>
                <w:rFonts w:hint="eastAsia" w:cs="Times New Roman"/>
                <w:bCs w:val="0"/>
                <w:i w:val="0"/>
                <w:caps w:val="0"/>
                <w:spacing w:val="0"/>
                <w:sz w:val="18"/>
                <w:szCs w:val="20"/>
                <w:lang w:val="en-US" w:eastAsia="zh-CN"/>
              </w:rPr>
              <w:t>]</w:t>
            </w: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5F29AA"/>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0376"/>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179"/>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691E"/>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866A42"/>
    <w:rsid w:val="0198447E"/>
    <w:rsid w:val="01C45F41"/>
    <w:rsid w:val="01C80F04"/>
    <w:rsid w:val="01E402AE"/>
    <w:rsid w:val="02856DF0"/>
    <w:rsid w:val="02A03D2E"/>
    <w:rsid w:val="02B44F49"/>
    <w:rsid w:val="02DB77EF"/>
    <w:rsid w:val="02DD029C"/>
    <w:rsid w:val="02E255CA"/>
    <w:rsid w:val="03181F18"/>
    <w:rsid w:val="033D767E"/>
    <w:rsid w:val="03441AA3"/>
    <w:rsid w:val="03605E8F"/>
    <w:rsid w:val="036A7CB1"/>
    <w:rsid w:val="036F4C55"/>
    <w:rsid w:val="03AD7348"/>
    <w:rsid w:val="03BD4852"/>
    <w:rsid w:val="03BE6DD9"/>
    <w:rsid w:val="03C23456"/>
    <w:rsid w:val="03E1395C"/>
    <w:rsid w:val="03EA4920"/>
    <w:rsid w:val="04034A45"/>
    <w:rsid w:val="042F153B"/>
    <w:rsid w:val="04406892"/>
    <w:rsid w:val="04763C47"/>
    <w:rsid w:val="048765FD"/>
    <w:rsid w:val="04AC24BE"/>
    <w:rsid w:val="04DE21D3"/>
    <w:rsid w:val="051234E7"/>
    <w:rsid w:val="05477D36"/>
    <w:rsid w:val="056A4671"/>
    <w:rsid w:val="05740860"/>
    <w:rsid w:val="058F537D"/>
    <w:rsid w:val="059D084A"/>
    <w:rsid w:val="05DA01A8"/>
    <w:rsid w:val="05F206F5"/>
    <w:rsid w:val="05F77F76"/>
    <w:rsid w:val="05FE3860"/>
    <w:rsid w:val="062A2CC4"/>
    <w:rsid w:val="06445D7B"/>
    <w:rsid w:val="06746BFD"/>
    <w:rsid w:val="068F18F8"/>
    <w:rsid w:val="0695726C"/>
    <w:rsid w:val="06C8346D"/>
    <w:rsid w:val="06D65E5D"/>
    <w:rsid w:val="06FD7870"/>
    <w:rsid w:val="070727DB"/>
    <w:rsid w:val="072126BE"/>
    <w:rsid w:val="07336B71"/>
    <w:rsid w:val="07663969"/>
    <w:rsid w:val="07A64744"/>
    <w:rsid w:val="07C828C4"/>
    <w:rsid w:val="08031E5D"/>
    <w:rsid w:val="08067383"/>
    <w:rsid w:val="080E67B5"/>
    <w:rsid w:val="08162465"/>
    <w:rsid w:val="085B7A23"/>
    <w:rsid w:val="08C0770B"/>
    <w:rsid w:val="08FC15F8"/>
    <w:rsid w:val="09544BDC"/>
    <w:rsid w:val="095A3284"/>
    <w:rsid w:val="096D31BC"/>
    <w:rsid w:val="09E7549D"/>
    <w:rsid w:val="09EB136A"/>
    <w:rsid w:val="09EB7CB6"/>
    <w:rsid w:val="09EE781A"/>
    <w:rsid w:val="0A1506D3"/>
    <w:rsid w:val="0A57239D"/>
    <w:rsid w:val="0AE728A0"/>
    <w:rsid w:val="0B0758A7"/>
    <w:rsid w:val="0B397796"/>
    <w:rsid w:val="0B426CEE"/>
    <w:rsid w:val="0B5664E2"/>
    <w:rsid w:val="0B5F6400"/>
    <w:rsid w:val="0B651BA6"/>
    <w:rsid w:val="0B8B09AB"/>
    <w:rsid w:val="0BA8506E"/>
    <w:rsid w:val="0BBE16CD"/>
    <w:rsid w:val="0BCA6C34"/>
    <w:rsid w:val="0BE3070D"/>
    <w:rsid w:val="0BEB139D"/>
    <w:rsid w:val="0BEE6CBE"/>
    <w:rsid w:val="0C3628D7"/>
    <w:rsid w:val="0C60135C"/>
    <w:rsid w:val="0CA108A0"/>
    <w:rsid w:val="0CC55ABC"/>
    <w:rsid w:val="0D9300EF"/>
    <w:rsid w:val="0DB26A3A"/>
    <w:rsid w:val="0DB63C2E"/>
    <w:rsid w:val="0DDE158D"/>
    <w:rsid w:val="0E2D0682"/>
    <w:rsid w:val="0E545977"/>
    <w:rsid w:val="0E763759"/>
    <w:rsid w:val="0E9C79C6"/>
    <w:rsid w:val="0EDD3251"/>
    <w:rsid w:val="0F6323B9"/>
    <w:rsid w:val="0F974375"/>
    <w:rsid w:val="0FAB5D10"/>
    <w:rsid w:val="0FE35E3E"/>
    <w:rsid w:val="0FEA34E6"/>
    <w:rsid w:val="1023294A"/>
    <w:rsid w:val="10443CF3"/>
    <w:rsid w:val="10560FBE"/>
    <w:rsid w:val="106E2ED6"/>
    <w:rsid w:val="109C3C4F"/>
    <w:rsid w:val="10EF7B6D"/>
    <w:rsid w:val="10FF1997"/>
    <w:rsid w:val="110348F8"/>
    <w:rsid w:val="113450C7"/>
    <w:rsid w:val="114B3A92"/>
    <w:rsid w:val="117C2E73"/>
    <w:rsid w:val="11AE33AE"/>
    <w:rsid w:val="11BC2F89"/>
    <w:rsid w:val="11CC161B"/>
    <w:rsid w:val="11D25544"/>
    <w:rsid w:val="11DE497F"/>
    <w:rsid w:val="123639F0"/>
    <w:rsid w:val="127B4402"/>
    <w:rsid w:val="128147E9"/>
    <w:rsid w:val="1311486C"/>
    <w:rsid w:val="134819E3"/>
    <w:rsid w:val="135B09CC"/>
    <w:rsid w:val="13D827FD"/>
    <w:rsid w:val="148B3CA3"/>
    <w:rsid w:val="152A7670"/>
    <w:rsid w:val="1550030C"/>
    <w:rsid w:val="15662857"/>
    <w:rsid w:val="15694E0B"/>
    <w:rsid w:val="158E76A7"/>
    <w:rsid w:val="15C70BF9"/>
    <w:rsid w:val="15E11284"/>
    <w:rsid w:val="15E63877"/>
    <w:rsid w:val="160E7989"/>
    <w:rsid w:val="161B172E"/>
    <w:rsid w:val="16383F96"/>
    <w:rsid w:val="163D388B"/>
    <w:rsid w:val="166746CF"/>
    <w:rsid w:val="166B5873"/>
    <w:rsid w:val="167A76ED"/>
    <w:rsid w:val="168C06AB"/>
    <w:rsid w:val="1715006C"/>
    <w:rsid w:val="17385D53"/>
    <w:rsid w:val="17C65910"/>
    <w:rsid w:val="18107660"/>
    <w:rsid w:val="1829448C"/>
    <w:rsid w:val="1852369A"/>
    <w:rsid w:val="1877494A"/>
    <w:rsid w:val="187831B6"/>
    <w:rsid w:val="189B0DEC"/>
    <w:rsid w:val="189E1D70"/>
    <w:rsid w:val="18AD27DB"/>
    <w:rsid w:val="193B3793"/>
    <w:rsid w:val="195A0B1E"/>
    <w:rsid w:val="19686397"/>
    <w:rsid w:val="1969029C"/>
    <w:rsid w:val="1A6059B3"/>
    <w:rsid w:val="1AAE4179"/>
    <w:rsid w:val="1ABE55EE"/>
    <w:rsid w:val="1AFF7B26"/>
    <w:rsid w:val="1B2862F5"/>
    <w:rsid w:val="1B807AC2"/>
    <w:rsid w:val="1BAF4735"/>
    <w:rsid w:val="1BDE34C7"/>
    <w:rsid w:val="1C603250"/>
    <w:rsid w:val="1C925C8E"/>
    <w:rsid w:val="1CCB342D"/>
    <w:rsid w:val="1D6F1523"/>
    <w:rsid w:val="1DA158D2"/>
    <w:rsid w:val="1DB01225"/>
    <w:rsid w:val="1DC3662A"/>
    <w:rsid w:val="1DC811A8"/>
    <w:rsid w:val="1DEC00E0"/>
    <w:rsid w:val="1DF9656B"/>
    <w:rsid w:val="1E4749C7"/>
    <w:rsid w:val="1E7159FF"/>
    <w:rsid w:val="1EC67535"/>
    <w:rsid w:val="1F087A11"/>
    <w:rsid w:val="1F104283"/>
    <w:rsid w:val="1F2B06B0"/>
    <w:rsid w:val="1F364345"/>
    <w:rsid w:val="1F4C6666"/>
    <w:rsid w:val="1F6F5922"/>
    <w:rsid w:val="1F8A1403"/>
    <w:rsid w:val="1F8E7CBB"/>
    <w:rsid w:val="1FD75957"/>
    <w:rsid w:val="206B0C44"/>
    <w:rsid w:val="20797D4A"/>
    <w:rsid w:val="20963186"/>
    <w:rsid w:val="20CE2B5B"/>
    <w:rsid w:val="20EE3623"/>
    <w:rsid w:val="21493EEF"/>
    <w:rsid w:val="215633C5"/>
    <w:rsid w:val="2169381C"/>
    <w:rsid w:val="217008EA"/>
    <w:rsid w:val="2223690D"/>
    <w:rsid w:val="223878E9"/>
    <w:rsid w:val="22826EB2"/>
    <w:rsid w:val="22D95AA3"/>
    <w:rsid w:val="23641568"/>
    <w:rsid w:val="23BC6668"/>
    <w:rsid w:val="23FF6BA1"/>
    <w:rsid w:val="24367EDE"/>
    <w:rsid w:val="244E1ACA"/>
    <w:rsid w:val="24BD5A0F"/>
    <w:rsid w:val="24C0290B"/>
    <w:rsid w:val="24E76D20"/>
    <w:rsid w:val="24EF46ED"/>
    <w:rsid w:val="24F40533"/>
    <w:rsid w:val="25190962"/>
    <w:rsid w:val="252B55C3"/>
    <w:rsid w:val="25352AB6"/>
    <w:rsid w:val="25883684"/>
    <w:rsid w:val="25B4666E"/>
    <w:rsid w:val="25DF6FB1"/>
    <w:rsid w:val="25E602E6"/>
    <w:rsid w:val="263F6DD3"/>
    <w:rsid w:val="26722FA8"/>
    <w:rsid w:val="26855031"/>
    <w:rsid w:val="269E305B"/>
    <w:rsid w:val="26E0210F"/>
    <w:rsid w:val="26FD6FD3"/>
    <w:rsid w:val="273465D4"/>
    <w:rsid w:val="274A622B"/>
    <w:rsid w:val="275C17D1"/>
    <w:rsid w:val="27804BA8"/>
    <w:rsid w:val="27B54952"/>
    <w:rsid w:val="27EA4B44"/>
    <w:rsid w:val="28001F91"/>
    <w:rsid w:val="28113484"/>
    <w:rsid w:val="2841669A"/>
    <w:rsid w:val="284A5AF0"/>
    <w:rsid w:val="28881454"/>
    <w:rsid w:val="288D320C"/>
    <w:rsid w:val="28D5110C"/>
    <w:rsid w:val="29144474"/>
    <w:rsid w:val="291B5447"/>
    <w:rsid w:val="292809DD"/>
    <w:rsid w:val="29B42D0C"/>
    <w:rsid w:val="2A415DDF"/>
    <w:rsid w:val="2A4F697C"/>
    <w:rsid w:val="2A8A05C7"/>
    <w:rsid w:val="2B436DC3"/>
    <w:rsid w:val="2B6927C6"/>
    <w:rsid w:val="2B7C1C68"/>
    <w:rsid w:val="2C025DC0"/>
    <w:rsid w:val="2C9271ED"/>
    <w:rsid w:val="2CB6149A"/>
    <w:rsid w:val="2CD72920"/>
    <w:rsid w:val="2D3A1340"/>
    <w:rsid w:val="2D534A16"/>
    <w:rsid w:val="2D583E6C"/>
    <w:rsid w:val="2D8052C0"/>
    <w:rsid w:val="2D8361B0"/>
    <w:rsid w:val="2D9F76F0"/>
    <w:rsid w:val="2DC7302F"/>
    <w:rsid w:val="2DCE0941"/>
    <w:rsid w:val="2DF71D69"/>
    <w:rsid w:val="2E1F0FE2"/>
    <w:rsid w:val="2E80650B"/>
    <w:rsid w:val="2F0A3777"/>
    <w:rsid w:val="2F0C71C0"/>
    <w:rsid w:val="2F417AFF"/>
    <w:rsid w:val="2F465DD6"/>
    <w:rsid w:val="2F4C1FAA"/>
    <w:rsid w:val="2F4D20EB"/>
    <w:rsid w:val="2F5F4D7C"/>
    <w:rsid w:val="2F97099E"/>
    <w:rsid w:val="2FB75977"/>
    <w:rsid w:val="2FC53A5F"/>
    <w:rsid w:val="2FE74034"/>
    <w:rsid w:val="30244B46"/>
    <w:rsid w:val="30260A8E"/>
    <w:rsid w:val="30984245"/>
    <w:rsid w:val="30A82F8A"/>
    <w:rsid w:val="30B4334A"/>
    <w:rsid w:val="30C25C79"/>
    <w:rsid w:val="31A66A7B"/>
    <w:rsid w:val="31A70DE7"/>
    <w:rsid w:val="31AE5D47"/>
    <w:rsid w:val="320C5601"/>
    <w:rsid w:val="322317CE"/>
    <w:rsid w:val="32460583"/>
    <w:rsid w:val="32B15E75"/>
    <w:rsid w:val="32C42127"/>
    <w:rsid w:val="32C57B8E"/>
    <w:rsid w:val="32FA369E"/>
    <w:rsid w:val="3315249C"/>
    <w:rsid w:val="33366E2B"/>
    <w:rsid w:val="3361061E"/>
    <w:rsid w:val="336E7684"/>
    <w:rsid w:val="337F3D20"/>
    <w:rsid w:val="33A309A2"/>
    <w:rsid w:val="33BE0588"/>
    <w:rsid w:val="34060A6A"/>
    <w:rsid w:val="34250AC0"/>
    <w:rsid w:val="343830EC"/>
    <w:rsid w:val="3484155D"/>
    <w:rsid w:val="349A3356"/>
    <w:rsid w:val="349C5A27"/>
    <w:rsid w:val="34B166C2"/>
    <w:rsid w:val="34EB572D"/>
    <w:rsid w:val="35731BF7"/>
    <w:rsid w:val="35BB6E36"/>
    <w:rsid w:val="3629348C"/>
    <w:rsid w:val="362A3FFE"/>
    <w:rsid w:val="363239D4"/>
    <w:rsid w:val="36621956"/>
    <w:rsid w:val="369E3280"/>
    <w:rsid w:val="36A857BA"/>
    <w:rsid w:val="36BB29BD"/>
    <w:rsid w:val="36E065D6"/>
    <w:rsid w:val="36E31EB0"/>
    <w:rsid w:val="36F13F1A"/>
    <w:rsid w:val="36F57878"/>
    <w:rsid w:val="37024E22"/>
    <w:rsid w:val="371F3ED1"/>
    <w:rsid w:val="372C1A1D"/>
    <w:rsid w:val="37453AEB"/>
    <w:rsid w:val="37A73838"/>
    <w:rsid w:val="37BD0825"/>
    <w:rsid w:val="381E1D19"/>
    <w:rsid w:val="3824084B"/>
    <w:rsid w:val="384B6BBD"/>
    <w:rsid w:val="38A93DD7"/>
    <w:rsid w:val="38C50887"/>
    <w:rsid w:val="38D2238D"/>
    <w:rsid w:val="393B6703"/>
    <w:rsid w:val="395813A9"/>
    <w:rsid w:val="399B2426"/>
    <w:rsid w:val="39F41A62"/>
    <w:rsid w:val="3A15332F"/>
    <w:rsid w:val="3A37310E"/>
    <w:rsid w:val="3AC41AE8"/>
    <w:rsid w:val="3B1F38E3"/>
    <w:rsid w:val="3B207D62"/>
    <w:rsid w:val="3B481990"/>
    <w:rsid w:val="3B5F1BC2"/>
    <w:rsid w:val="3BF54464"/>
    <w:rsid w:val="3C0E6DE4"/>
    <w:rsid w:val="3C1C631E"/>
    <w:rsid w:val="3C5A0528"/>
    <w:rsid w:val="3D090B8C"/>
    <w:rsid w:val="3D15456F"/>
    <w:rsid w:val="3D60435C"/>
    <w:rsid w:val="3DAB4660"/>
    <w:rsid w:val="3DC7267D"/>
    <w:rsid w:val="3E0B66D6"/>
    <w:rsid w:val="3E0C3DE6"/>
    <w:rsid w:val="3E6C7CBD"/>
    <w:rsid w:val="3E8C212D"/>
    <w:rsid w:val="3E8C2697"/>
    <w:rsid w:val="3EF11252"/>
    <w:rsid w:val="3EFC3C53"/>
    <w:rsid w:val="3F362662"/>
    <w:rsid w:val="3F5F38C3"/>
    <w:rsid w:val="3F971A73"/>
    <w:rsid w:val="3FF9585E"/>
    <w:rsid w:val="402569CB"/>
    <w:rsid w:val="403529BD"/>
    <w:rsid w:val="40461BEB"/>
    <w:rsid w:val="40667BAC"/>
    <w:rsid w:val="40800173"/>
    <w:rsid w:val="409064E1"/>
    <w:rsid w:val="40952AB4"/>
    <w:rsid w:val="40D96696"/>
    <w:rsid w:val="423B0441"/>
    <w:rsid w:val="424146AA"/>
    <w:rsid w:val="424A2836"/>
    <w:rsid w:val="42B57E36"/>
    <w:rsid w:val="433475AD"/>
    <w:rsid w:val="4393136A"/>
    <w:rsid w:val="43FC75B2"/>
    <w:rsid w:val="44231516"/>
    <w:rsid w:val="44484D79"/>
    <w:rsid w:val="44B118A2"/>
    <w:rsid w:val="44E05102"/>
    <w:rsid w:val="45321C0A"/>
    <w:rsid w:val="45413A5A"/>
    <w:rsid w:val="45627B9B"/>
    <w:rsid w:val="4577522D"/>
    <w:rsid w:val="45BD398E"/>
    <w:rsid w:val="460A2DD5"/>
    <w:rsid w:val="4624785C"/>
    <w:rsid w:val="46506712"/>
    <w:rsid w:val="46757188"/>
    <w:rsid w:val="46A81E6D"/>
    <w:rsid w:val="476335DC"/>
    <w:rsid w:val="476F5DE6"/>
    <w:rsid w:val="47752ACA"/>
    <w:rsid w:val="479920D0"/>
    <w:rsid w:val="47A9623B"/>
    <w:rsid w:val="47B64891"/>
    <w:rsid w:val="47F952A2"/>
    <w:rsid w:val="481822D3"/>
    <w:rsid w:val="48651FBA"/>
    <w:rsid w:val="48D675E9"/>
    <w:rsid w:val="494D2E03"/>
    <w:rsid w:val="4953651C"/>
    <w:rsid w:val="49892535"/>
    <w:rsid w:val="4A1E75AA"/>
    <w:rsid w:val="4A3D72CD"/>
    <w:rsid w:val="4A6D188C"/>
    <w:rsid w:val="4A9356B4"/>
    <w:rsid w:val="4AB43967"/>
    <w:rsid w:val="4AC21449"/>
    <w:rsid w:val="4AE670FC"/>
    <w:rsid w:val="4AE9278E"/>
    <w:rsid w:val="4B670EEB"/>
    <w:rsid w:val="4B6C7855"/>
    <w:rsid w:val="4B813EB0"/>
    <w:rsid w:val="4BA07C20"/>
    <w:rsid w:val="4BB50AFD"/>
    <w:rsid w:val="4BD53107"/>
    <w:rsid w:val="4C1B0901"/>
    <w:rsid w:val="4C7C272C"/>
    <w:rsid w:val="4CA86B04"/>
    <w:rsid w:val="4CC15430"/>
    <w:rsid w:val="4CCE625C"/>
    <w:rsid w:val="4D1E53EC"/>
    <w:rsid w:val="4D3A6979"/>
    <w:rsid w:val="4D40134C"/>
    <w:rsid w:val="4D8352B9"/>
    <w:rsid w:val="4DFE54D8"/>
    <w:rsid w:val="4E1407FF"/>
    <w:rsid w:val="4E554B91"/>
    <w:rsid w:val="4E6D653B"/>
    <w:rsid w:val="4E8B269C"/>
    <w:rsid w:val="4E915170"/>
    <w:rsid w:val="4EC14298"/>
    <w:rsid w:val="4EC21CDE"/>
    <w:rsid w:val="4EE226E5"/>
    <w:rsid w:val="4EE72982"/>
    <w:rsid w:val="4F036A2F"/>
    <w:rsid w:val="4F251033"/>
    <w:rsid w:val="4F7F1688"/>
    <w:rsid w:val="4FC76DC9"/>
    <w:rsid w:val="50321E68"/>
    <w:rsid w:val="503D7404"/>
    <w:rsid w:val="50511F34"/>
    <w:rsid w:val="50A959A5"/>
    <w:rsid w:val="50CB7C04"/>
    <w:rsid w:val="5127467D"/>
    <w:rsid w:val="519003F6"/>
    <w:rsid w:val="51B51193"/>
    <w:rsid w:val="51BD191D"/>
    <w:rsid w:val="524E1C1D"/>
    <w:rsid w:val="529D0DFB"/>
    <w:rsid w:val="52C8334D"/>
    <w:rsid w:val="52E86D3A"/>
    <w:rsid w:val="531073DC"/>
    <w:rsid w:val="53155F5F"/>
    <w:rsid w:val="53361FB6"/>
    <w:rsid w:val="5360647D"/>
    <w:rsid w:val="538E696F"/>
    <w:rsid w:val="53995FDA"/>
    <w:rsid w:val="53B2385F"/>
    <w:rsid w:val="54707817"/>
    <w:rsid w:val="548571CD"/>
    <w:rsid w:val="548C6180"/>
    <w:rsid w:val="549A0B04"/>
    <w:rsid w:val="54A5650C"/>
    <w:rsid w:val="54DC3A41"/>
    <w:rsid w:val="54F33E6B"/>
    <w:rsid w:val="55034653"/>
    <w:rsid w:val="55224084"/>
    <w:rsid w:val="552F3530"/>
    <w:rsid w:val="55744A8F"/>
    <w:rsid w:val="55884D97"/>
    <w:rsid w:val="559C4684"/>
    <w:rsid w:val="55DD0E21"/>
    <w:rsid w:val="56C30CF3"/>
    <w:rsid w:val="56C36289"/>
    <w:rsid w:val="570537D7"/>
    <w:rsid w:val="57096DD9"/>
    <w:rsid w:val="57351147"/>
    <w:rsid w:val="574566C5"/>
    <w:rsid w:val="57A35A0D"/>
    <w:rsid w:val="57F34B05"/>
    <w:rsid w:val="58210266"/>
    <w:rsid w:val="58467655"/>
    <w:rsid w:val="584C3483"/>
    <w:rsid w:val="58532F34"/>
    <w:rsid w:val="58633B93"/>
    <w:rsid w:val="588A3DD6"/>
    <w:rsid w:val="58B107B4"/>
    <w:rsid w:val="59162A9E"/>
    <w:rsid w:val="59205653"/>
    <w:rsid w:val="598E7DFD"/>
    <w:rsid w:val="59900039"/>
    <w:rsid w:val="599D36DA"/>
    <w:rsid w:val="59A30197"/>
    <w:rsid w:val="59A66559"/>
    <w:rsid w:val="59D03D07"/>
    <w:rsid w:val="5A744BE8"/>
    <w:rsid w:val="5ACC6CD2"/>
    <w:rsid w:val="5B0B69C1"/>
    <w:rsid w:val="5B153892"/>
    <w:rsid w:val="5B265CBE"/>
    <w:rsid w:val="5B3F5B52"/>
    <w:rsid w:val="5B405245"/>
    <w:rsid w:val="5B420F6E"/>
    <w:rsid w:val="5C030364"/>
    <w:rsid w:val="5C0555FD"/>
    <w:rsid w:val="5C2C4319"/>
    <w:rsid w:val="5C2E5892"/>
    <w:rsid w:val="5C5D7D4F"/>
    <w:rsid w:val="5C685C26"/>
    <w:rsid w:val="5CA80230"/>
    <w:rsid w:val="5CE516A8"/>
    <w:rsid w:val="5CEB1EEF"/>
    <w:rsid w:val="5CFD0FDA"/>
    <w:rsid w:val="5D062078"/>
    <w:rsid w:val="5D3F11B1"/>
    <w:rsid w:val="5D472117"/>
    <w:rsid w:val="5D52006A"/>
    <w:rsid w:val="5D6F6112"/>
    <w:rsid w:val="5D7E0669"/>
    <w:rsid w:val="5DA77BB2"/>
    <w:rsid w:val="5DB43FEA"/>
    <w:rsid w:val="5DBF5872"/>
    <w:rsid w:val="5DD1408B"/>
    <w:rsid w:val="5DDB127B"/>
    <w:rsid w:val="5DDE16DB"/>
    <w:rsid w:val="5E061F05"/>
    <w:rsid w:val="5E20193F"/>
    <w:rsid w:val="5E3A6227"/>
    <w:rsid w:val="5E441EC8"/>
    <w:rsid w:val="5E6B5607"/>
    <w:rsid w:val="5E742C3B"/>
    <w:rsid w:val="5E896A81"/>
    <w:rsid w:val="5EE230DD"/>
    <w:rsid w:val="5F0A3118"/>
    <w:rsid w:val="5F225F90"/>
    <w:rsid w:val="5FFD5EE9"/>
    <w:rsid w:val="60086718"/>
    <w:rsid w:val="602C1457"/>
    <w:rsid w:val="60507303"/>
    <w:rsid w:val="607A1014"/>
    <w:rsid w:val="60CB4D02"/>
    <w:rsid w:val="60EC3212"/>
    <w:rsid w:val="60FA6152"/>
    <w:rsid w:val="614F54B5"/>
    <w:rsid w:val="615F6F75"/>
    <w:rsid w:val="616D55C9"/>
    <w:rsid w:val="617101EF"/>
    <w:rsid w:val="6188428C"/>
    <w:rsid w:val="619E5234"/>
    <w:rsid w:val="61BD59C6"/>
    <w:rsid w:val="622C7680"/>
    <w:rsid w:val="626D1208"/>
    <w:rsid w:val="62CD69B2"/>
    <w:rsid w:val="62D12B54"/>
    <w:rsid w:val="634E16F7"/>
    <w:rsid w:val="63535DB8"/>
    <w:rsid w:val="638210D3"/>
    <w:rsid w:val="638561EC"/>
    <w:rsid w:val="639674DD"/>
    <w:rsid w:val="63A05C7E"/>
    <w:rsid w:val="63A93915"/>
    <w:rsid w:val="63B15A7B"/>
    <w:rsid w:val="63D3125A"/>
    <w:rsid w:val="63D77F4C"/>
    <w:rsid w:val="63F81B90"/>
    <w:rsid w:val="64175C30"/>
    <w:rsid w:val="64465CE3"/>
    <w:rsid w:val="64637DAC"/>
    <w:rsid w:val="64C563CC"/>
    <w:rsid w:val="65465F87"/>
    <w:rsid w:val="65A63DEE"/>
    <w:rsid w:val="65CE08F6"/>
    <w:rsid w:val="65DD3372"/>
    <w:rsid w:val="65DF0BFB"/>
    <w:rsid w:val="65F20E87"/>
    <w:rsid w:val="65F25154"/>
    <w:rsid w:val="665B00FA"/>
    <w:rsid w:val="665D3427"/>
    <w:rsid w:val="6666025D"/>
    <w:rsid w:val="670D2266"/>
    <w:rsid w:val="677911FE"/>
    <w:rsid w:val="67A36FC6"/>
    <w:rsid w:val="67F30197"/>
    <w:rsid w:val="67F820A0"/>
    <w:rsid w:val="681F6D13"/>
    <w:rsid w:val="68394417"/>
    <w:rsid w:val="687571A2"/>
    <w:rsid w:val="68954392"/>
    <w:rsid w:val="68960CA5"/>
    <w:rsid w:val="690E68B5"/>
    <w:rsid w:val="69196550"/>
    <w:rsid w:val="69811F27"/>
    <w:rsid w:val="69B713C5"/>
    <w:rsid w:val="69D578B3"/>
    <w:rsid w:val="6A323310"/>
    <w:rsid w:val="6A411276"/>
    <w:rsid w:val="6A6321B6"/>
    <w:rsid w:val="6A7952D8"/>
    <w:rsid w:val="6A9320AA"/>
    <w:rsid w:val="6B535F8D"/>
    <w:rsid w:val="6B714699"/>
    <w:rsid w:val="6BA22721"/>
    <w:rsid w:val="6BE95666"/>
    <w:rsid w:val="6C9C1ADF"/>
    <w:rsid w:val="6CE2665D"/>
    <w:rsid w:val="6CE67AD9"/>
    <w:rsid w:val="6CFC306C"/>
    <w:rsid w:val="6D3051A1"/>
    <w:rsid w:val="6D8A2D46"/>
    <w:rsid w:val="6DB4478A"/>
    <w:rsid w:val="6DFE7BD6"/>
    <w:rsid w:val="6E0F11E4"/>
    <w:rsid w:val="6E564EBE"/>
    <w:rsid w:val="6E673071"/>
    <w:rsid w:val="6E6B13DC"/>
    <w:rsid w:val="6E91245F"/>
    <w:rsid w:val="6EA72219"/>
    <w:rsid w:val="6ED32D87"/>
    <w:rsid w:val="6F212D30"/>
    <w:rsid w:val="6F853079"/>
    <w:rsid w:val="6F9C6D4B"/>
    <w:rsid w:val="6FC21A38"/>
    <w:rsid w:val="6FF65D44"/>
    <w:rsid w:val="701C29A6"/>
    <w:rsid w:val="702D1B26"/>
    <w:rsid w:val="703B221B"/>
    <w:rsid w:val="70486052"/>
    <w:rsid w:val="705A26C4"/>
    <w:rsid w:val="70A94E62"/>
    <w:rsid w:val="70CF2B23"/>
    <w:rsid w:val="714308F8"/>
    <w:rsid w:val="7169749E"/>
    <w:rsid w:val="71760D33"/>
    <w:rsid w:val="71770A66"/>
    <w:rsid w:val="71945B8B"/>
    <w:rsid w:val="71A23C58"/>
    <w:rsid w:val="71E3313F"/>
    <w:rsid w:val="71F0101A"/>
    <w:rsid w:val="71F410DB"/>
    <w:rsid w:val="71F62ACE"/>
    <w:rsid w:val="721E6681"/>
    <w:rsid w:val="72335600"/>
    <w:rsid w:val="72540721"/>
    <w:rsid w:val="726C267F"/>
    <w:rsid w:val="727E226C"/>
    <w:rsid w:val="72A22156"/>
    <w:rsid w:val="73063760"/>
    <w:rsid w:val="730D7B4F"/>
    <w:rsid w:val="732F4FB1"/>
    <w:rsid w:val="738F1F1E"/>
    <w:rsid w:val="73912327"/>
    <w:rsid w:val="73CC250C"/>
    <w:rsid w:val="73CC7326"/>
    <w:rsid w:val="73E516C1"/>
    <w:rsid w:val="73EB4632"/>
    <w:rsid w:val="73F55615"/>
    <w:rsid w:val="740B60BD"/>
    <w:rsid w:val="744D3D5F"/>
    <w:rsid w:val="745F5C79"/>
    <w:rsid w:val="74922AE0"/>
    <w:rsid w:val="74BE22FD"/>
    <w:rsid w:val="74E57419"/>
    <w:rsid w:val="75966105"/>
    <w:rsid w:val="760C31C7"/>
    <w:rsid w:val="762F3B9D"/>
    <w:rsid w:val="76640ECB"/>
    <w:rsid w:val="76920715"/>
    <w:rsid w:val="769A47A6"/>
    <w:rsid w:val="76A6417B"/>
    <w:rsid w:val="77645D71"/>
    <w:rsid w:val="77C21D33"/>
    <w:rsid w:val="77FA3354"/>
    <w:rsid w:val="782B3839"/>
    <w:rsid w:val="788A65D3"/>
    <w:rsid w:val="79897BED"/>
    <w:rsid w:val="79F67820"/>
    <w:rsid w:val="79F700D9"/>
    <w:rsid w:val="7A876000"/>
    <w:rsid w:val="7AC226A9"/>
    <w:rsid w:val="7AC4327D"/>
    <w:rsid w:val="7ADC085D"/>
    <w:rsid w:val="7AE75FE7"/>
    <w:rsid w:val="7B077E26"/>
    <w:rsid w:val="7BA224DE"/>
    <w:rsid w:val="7BD46FD9"/>
    <w:rsid w:val="7C723B70"/>
    <w:rsid w:val="7C7E74CC"/>
    <w:rsid w:val="7CA60690"/>
    <w:rsid w:val="7CAB09D8"/>
    <w:rsid w:val="7CC25985"/>
    <w:rsid w:val="7D1E65D3"/>
    <w:rsid w:val="7D3C6605"/>
    <w:rsid w:val="7D497256"/>
    <w:rsid w:val="7D641A24"/>
    <w:rsid w:val="7DC57A84"/>
    <w:rsid w:val="7DD353D8"/>
    <w:rsid w:val="7DEF60A9"/>
    <w:rsid w:val="7DFA5616"/>
    <w:rsid w:val="7E02297A"/>
    <w:rsid w:val="7E0A6855"/>
    <w:rsid w:val="7E673691"/>
    <w:rsid w:val="7E88222D"/>
    <w:rsid w:val="7EAB425E"/>
    <w:rsid w:val="7EBF4CE0"/>
    <w:rsid w:val="7EF35D26"/>
    <w:rsid w:val="7F0E3588"/>
    <w:rsid w:val="7F2464A6"/>
    <w:rsid w:val="7F421D3C"/>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0</TotalTime>
  <ScaleCrop>false</ScaleCrop>
  <LinksUpToDate>false</LinksUpToDate>
  <CharactersWithSpaces>8956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ZTE_Wubin</cp:lastModifiedBy>
  <cp:lastPrinted>2000-02-29T03:31:00Z</cp:lastPrinted>
  <dcterms:modified xsi:type="dcterms:W3CDTF">2024-06-07T09:02:49Z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980315CD1FED4E748E96E4A907FBAD66</vt:lpwstr>
  </property>
</Properties>
</file>